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B2D" w:rsidRDefault="004C6F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:rsidR="00F52B2D" w:rsidRDefault="004C6FD6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F52B2D" w:rsidRDefault="004C6F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F52B2D" w:rsidRDefault="004C6F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F52B2D" w:rsidRDefault="004C6FD6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F52B2D" w:rsidRDefault="00F52B2D">
      <w:pPr>
        <w:jc w:val="center"/>
        <w:rPr>
          <w:b/>
          <w:bCs/>
          <w:sz w:val="28"/>
          <w:szCs w:val="28"/>
        </w:rPr>
      </w:pPr>
    </w:p>
    <w:p w:rsidR="00F52B2D" w:rsidRDefault="004C6FD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туризма и гостиничного бизнеса</w:t>
      </w:r>
    </w:p>
    <w:p w:rsidR="00F52B2D" w:rsidRDefault="004C6FD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:rsidR="00F52B2D" w:rsidRDefault="00F52B2D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F52B2D">
        <w:tc>
          <w:tcPr>
            <w:tcW w:w="4221" w:type="dxa"/>
            <w:shd w:val="clear" w:color="auto" w:fill="auto"/>
          </w:tcPr>
          <w:p w:rsidR="00F52B2D" w:rsidRDefault="00F52B2D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:rsidR="00F52B2D" w:rsidRDefault="004C6FD6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F52B2D" w:rsidRDefault="004C6FD6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F52B2D" w:rsidRDefault="004C6FD6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F52B2D" w:rsidRDefault="004C6FD6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C6EF7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» </w:t>
            </w:r>
            <w:r w:rsidR="00EC6EF7">
              <w:rPr>
                <w:sz w:val="28"/>
                <w:szCs w:val="28"/>
              </w:rPr>
              <w:t xml:space="preserve">марта </w:t>
            </w:r>
            <w:r>
              <w:rPr>
                <w:sz w:val="28"/>
                <w:szCs w:val="28"/>
              </w:rPr>
              <w:t>202</w:t>
            </w:r>
            <w:r w:rsidR="00EC6EF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  <w:p w:rsidR="00F52B2D" w:rsidRDefault="00F52B2D">
            <w:pPr>
              <w:jc w:val="right"/>
              <w:rPr>
                <w:sz w:val="28"/>
                <w:szCs w:val="28"/>
              </w:rPr>
            </w:pPr>
          </w:p>
        </w:tc>
      </w:tr>
    </w:tbl>
    <w:p w:rsidR="00F52B2D" w:rsidRDefault="00F52B2D">
      <w:pPr>
        <w:spacing w:line="360" w:lineRule="auto"/>
        <w:rPr>
          <w:caps/>
        </w:rPr>
      </w:pPr>
    </w:p>
    <w:p w:rsidR="00F52B2D" w:rsidRDefault="00F52B2D">
      <w:pPr>
        <w:spacing w:line="360" w:lineRule="auto"/>
        <w:rPr>
          <w:caps/>
        </w:rPr>
      </w:pPr>
    </w:p>
    <w:p w:rsidR="00F52B2D" w:rsidRDefault="004C6FD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:rsidR="00F52B2D" w:rsidRDefault="004C6FD6">
      <w:pPr>
        <w:spacing w:line="360" w:lineRule="auto"/>
        <w:contextualSpacing/>
        <w:jc w:val="center"/>
      </w:pPr>
      <w:r>
        <w:rPr>
          <w:b/>
          <w:sz w:val="28"/>
          <w:szCs w:val="28"/>
        </w:rPr>
        <w:t xml:space="preserve">Историко-культурный туризм  </w:t>
      </w:r>
    </w:p>
    <w:p w:rsidR="00F52B2D" w:rsidRDefault="00F52B2D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:rsidR="00F52B2D" w:rsidRDefault="004C6FD6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:rsidR="00F52B2D" w:rsidRDefault="00F52B2D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F52B2D" w:rsidRDefault="004C6FD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F52B2D" w:rsidRDefault="004C6FD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43.03.02 «Туризм» </w:t>
      </w:r>
    </w:p>
    <w:p w:rsidR="00F52B2D" w:rsidRDefault="004C6FD6">
      <w:pPr>
        <w:spacing w:line="360" w:lineRule="auto"/>
        <w:jc w:val="center"/>
        <w:rPr>
          <w:sz w:val="28"/>
          <w:szCs w:val="28"/>
        </w:rPr>
      </w:pPr>
      <w:r>
        <w:rPr>
          <w:rFonts w:cs="Arial"/>
          <w:sz w:val="28"/>
          <w:szCs w:val="28"/>
        </w:rPr>
        <w:t>ОП «Туристский и гостиничный бизнес</w:t>
      </w:r>
      <w:r>
        <w:rPr>
          <w:rFonts w:eastAsia="Calibri"/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F52B2D" w:rsidRDefault="00F52B2D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F52B2D" w:rsidRDefault="00F52B2D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F52B2D" w:rsidRDefault="00F52B2D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C51564" w:rsidRDefault="00C51564" w:rsidP="00C51564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Рекомендовано Ученым советом Факультета экономики и бизнеса</w:t>
      </w:r>
    </w:p>
    <w:p w:rsidR="00C51564" w:rsidRDefault="00C51564" w:rsidP="00C51564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 w:rsidRPr="00D127A0">
        <w:rPr>
          <w:i/>
          <w:sz w:val="26"/>
          <w:szCs w:val="26"/>
        </w:rPr>
        <w:t xml:space="preserve">(протокол № </w:t>
      </w:r>
      <w:r w:rsidR="00D127A0" w:rsidRPr="00D127A0">
        <w:rPr>
          <w:i/>
          <w:sz w:val="26"/>
          <w:szCs w:val="26"/>
        </w:rPr>
        <w:t>28</w:t>
      </w:r>
      <w:r w:rsidRPr="00D127A0">
        <w:rPr>
          <w:i/>
          <w:sz w:val="26"/>
          <w:szCs w:val="26"/>
        </w:rPr>
        <w:t xml:space="preserve"> от 21 марта 2023г.)</w:t>
      </w:r>
    </w:p>
    <w:p w:rsidR="00C51564" w:rsidRDefault="00C51564" w:rsidP="00C51564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:rsidR="00C51564" w:rsidRDefault="00C51564" w:rsidP="00C51564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на заседании учебно-научного Департамента туризма и гостиничного бизнеса</w:t>
      </w:r>
    </w:p>
    <w:p w:rsidR="00C51564" w:rsidRDefault="00C51564" w:rsidP="00C51564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9 от 15 марта 2023 г.)</w:t>
      </w:r>
    </w:p>
    <w:p w:rsidR="00F52B2D" w:rsidRDefault="00F52B2D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:rsidR="00F52B2D" w:rsidRDefault="00F52B2D">
      <w:pPr>
        <w:spacing w:line="360" w:lineRule="auto"/>
        <w:jc w:val="center"/>
      </w:pPr>
    </w:p>
    <w:p w:rsidR="00F52B2D" w:rsidRDefault="00F52B2D">
      <w:pPr>
        <w:spacing w:line="360" w:lineRule="auto"/>
        <w:jc w:val="center"/>
      </w:pPr>
    </w:p>
    <w:p w:rsidR="00F52B2D" w:rsidRDefault="004C6FD6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2023</w:t>
      </w:r>
    </w:p>
    <w:p w:rsidR="00F52B2D" w:rsidRDefault="00F52B2D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:rsidR="00C51564" w:rsidRDefault="00C51564">
      <w:pPr>
        <w:spacing w:line="360" w:lineRule="auto"/>
        <w:jc w:val="center"/>
        <w:rPr>
          <w:b/>
          <w:sz w:val="28"/>
          <w:szCs w:val="28"/>
        </w:rPr>
      </w:pPr>
    </w:p>
    <w:p w:rsidR="00F52B2D" w:rsidRDefault="004C6FD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F52B2D">
        <w:tc>
          <w:tcPr>
            <w:tcW w:w="8395" w:type="dxa"/>
            <w:shd w:val="clear" w:color="auto" w:fill="auto"/>
          </w:tcPr>
          <w:p w:rsidR="00F52B2D" w:rsidRDefault="004C6FD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26</w:t>
            </w:r>
          </w:p>
        </w:tc>
      </w:tr>
      <w:tr w:rsidR="00F52B2D">
        <w:trPr>
          <w:trHeight w:val="80"/>
        </w:trPr>
        <w:tc>
          <w:tcPr>
            <w:tcW w:w="8395" w:type="dxa"/>
            <w:shd w:val="clear" w:color="auto" w:fill="auto"/>
          </w:tcPr>
          <w:p w:rsidR="00F52B2D" w:rsidRDefault="004C6FD6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:rsidR="00F52B2D" w:rsidRDefault="004C6FD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26</w:t>
            </w:r>
          </w:p>
        </w:tc>
      </w:tr>
    </w:tbl>
    <w:p w:rsidR="00F52B2D" w:rsidRDefault="00F52B2D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:rsidR="00F52B2D" w:rsidRDefault="00F52B2D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:rsidR="00F52B2D" w:rsidRDefault="004C6FD6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:rsidR="00F52B2D" w:rsidRDefault="004C6FD6">
      <w:pPr>
        <w:keepNex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Историко-культурный туризм.</w:t>
      </w:r>
    </w:p>
    <w:p w:rsidR="00F52B2D" w:rsidRDefault="004C6FD6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F52B2D">
        <w:tc>
          <w:tcPr>
            <w:tcW w:w="993" w:type="dxa"/>
            <w:shd w:val="clear" w:color="auto" w:fill="auto"/>
          </w:tcPr>
          <w:p w:rsidR="00F52B2D" w:rsidRDefault="004C6FD6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F52B2D" w:rsidRDefault="004C6FD6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F52B2D" w:rsidRDefault="004C6FD6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:rsidR="00F52B2D" w:rsidRDefault="004C6FD6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52B2D">
        <w:tc>
          <w:tcPr>
            <w:tcW w:w="993" w:type="dxa"/>
            <w:shd w:val="clear" w:color="auto" w:fill="auto"/>
          </w:tcPr>
          <w:p w:rsidR="00F52B2D" w:rsidRDefault="004C6FD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timesnewromanpsmt"/>
              </w:rPr>
              <w:t>ПКП-1</w:t>
            </w:r>
          </w:p>
        </w:tc>
        <w:tc>
          <w:tcPr>
            <w:tcW w:w="2410" w:type="dxa"/>
          </w:tcPr>
          <w:p w:rsidR="00F52B2D" w:rsidRDefault="004C6FD6">
            <w:pPr>
              <w:jc w:val="both"/>
            </w:pPr>
            <w:r>
              <w:t>Способность применять технологические новации и современное программное обеспечение при решении профессиональных задач в туристской индустрии</w:t>
            </w:r>
          </w:p>
        </w:tc>
        <w:tc>
          <w:tcPr>
            <w:tcW w:w="3119" w:type="dxa"/>
          </w:tcPr>
          <w:p w:rsidR="00F52B2D" w:rsidRDefault="004C6FD6">
            <w:pPr>
              <w:pStyle w:val="afff"/>
              <w:numPr>
                <w:ilvl w:val="0"/>
                <w:numId w:val="34"/>
              </w:numPr>
              <w:spacing w:after="200"/>
              <w:ind w:left="74"/>
              <w:contextualSpacing/>
              <w:jc w:val="both"/>
            </w:pPr>
            <w:r>
              <w:t>Использует современные технологии в процессе разработки продуктов и услуг, туристских маршрутов, направлений и программ развития туризма и гостеприимства обслуживания клиентов, включая электронную коммерцию</w:t>
            </w: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pStyle w:val="afff"/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contextualSpacing/>
              <w:jc w:val="both"/>
            </w:pPr>
          </w:p>
          <w:p w:rsidR="00F52B2D" w:rsidRDefault="00F52B2D">
            <w:pPr>
              <w:spacing w:after="200"/>
              <w:contextualSpacing/>
              <w:jc w:val="both"/>
            </w:pPr>
          </w:p>
          <w:p w:rsidR="00F52B2D" w:rsidRDefault="00F52B2D">
            <w:pPr>
              <w:spacing w:after="200"/>
              <w:contextualSpacing/>
              <w:jc w:val="both"/>
            </w:pPr>
          </w:p>
          <w:p w:rsidR="00F52B2D" w:rsidRDefault="004C6FD6">
            <w:pPr>
              <w:spacing w:after="200"/>
              <w:contextualSpacing/>
              <w:jc w:val="both"/>
            </w:pPr>
            <w:r>
              <w:t xml:space="preserve">2. Применяет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 </w:t>
            </w: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4C6FD6">
            <w:pPr>
              <w:tabs>
                <w:tab w:val="left" w:pos="993"/>
              </w:tabs>
              <w:jc w:val="both"/>
            </w:pPr>
            <w:r>
              <w:t>3. Демонстрирует знания технологической документации экономических, финансовых, маркетинговых служб туристских организаций.</w:t>
            </w:r>
          </w:p>
        </w:tc>
        <w:tc>
          <w:tcPr>
            <w:tcW w:w="3656" w:type="dxa"/>
            <w:shd w:val="clear" w:color="auto" w:fill="auto"/>
          </w:tcPr>
          <w:p w:rsidR="00F52B2D" w:rsidRDefault="004C6FD6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 xml:space="preserve">особенности применения современных информационных технологий, компьютерных программ и мобильных приложений в контексте историко-культурного </w:t>
            </w:r>
            <w:proofErr w:type="gramStart"/>
            <w:r>
              <w:rPr>
                <w:rFonts w:eastAsia="Arial Unicode MS"/>
              </w:rPr>
              <w:t xml:space="preserve">туризма </w:t>
            </w:r>
            <w:r>
              <w:t xml:space="preserve"> </w:t>
            </w:r>
            <w:r>
              <w:rPr>
                <w:rFonts w:eastAsia="Arial Unicode MS"/>
              </w:rPr>
              <w:t>в</w:t>
            </w:r>
            <w:proofErr w:type="gramEnd"/>
            <w:r>
              <w:rPr>
                <w:rFonts w:eastAsia="Arial Unicode MS"/>
              </w:rPr>
              <w:t xml:space="preserve"> музеях и на объектах историко-культурного наследия</w:t>
            </w:r>
            <w:r>
              <w:t>.</w:t>
            </w:r>
          </w:p>
          <w:p w:rsidR="00F52B2D" w:rsidRDefault="004C6FD6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timesnewromanpsmt"/>
              </w:rPr>
              <w:t>анализировать технологические процессы,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обеспечения;</w:t>
            </w:r>
          </w:p>
          <w:p w:rsidR="00F52B2D" w:rsidRDefault="00F52B2D">
            <w:pPr>
              <w:jc w:val="both"/>
              <w:rPr>
                <w:rFonts w:eastAsia="timesnewromanpsmt"/>
              </w:rPr>
            </w:pPr>
          </w:p>
          <w:p w:rsidR="00F52B2D" w:rsidRDefault="00F52B2D">
            <w:pPr>
              <w:jc w:val="both"/>
              <w:rPr>
                <w:rFonts w:eastAsia="timesnewromanpsmt"/>
              </w:rPr>
            </w:pPr>
          </w:p>
          <w:p w:rsidR="00F52B2D" w:rsidRDefault="004C6FD6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основные этапы и технологию организации экскурсионного обслуживания и его особенности в контексте историко-культурного туризма;</w:t>
            </w:r>
          </w:p>
          <w:p w:rsidR="00F52B2D" w:rsidRDefault="004C6FD6">
            <w:pPr>
              <w:ind w:left="-77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>разрабатывать комплекс экскурсионных технологий с использованием историко-культурных ресурсов;</w:t>
            </w:r>
          </w:p>
          <w:p w:rsidR="00F52B2D" w:rsidRDefault="00F52B2D">
            <w:pPr>
              <w:ind w:left="-77"/>
              <w:jc w:val="both"/>
              <w:rPr>
                <w:rFonts w:eastAsia="timesnewromanpsmt"/>
              </w:rPr>
            </w:pPr>
          </w:p>
          <w:p w:rsidR="00F52B2D" w:rsidRDefault="004C6FD6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proofErr w:type="gramStart"/>
            <w:r>
              <w:rPr>
                <w:rFonts w:eastAsia="Arial Unicode MS"/>
              </w:rPr>
              <w:t>существующие  технологические</w:t>
            </w:r>
            <w:proofErr w:type="gramEnd"/>
            <w:r>
              <w:rPr>
                <w:rFonts w:eastAsia="Arial Unicode MS"/>
              </w:rPr>
              <w:t xml:space="preserve"> процессы; методологию выделения бизнес-процессов и управления ими в сфере туризма в соответствии с долгосрочными финансовыми целями; </w:t>
            </w:r>
          </w:p>
          <w:p w:rsidR="00F52B2D" w:rsidRDefault="004C6FD6">
            <w:pPr>
              <w:ind w:left="-77"/>
              <w:jc w:val="both"/>
              <w:rPr>
                <w:rFonts w:eastAsia="timesnewromanpsmt"/>
                <w:bCs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 xml:space="preserve">применять современные информационные технологии и автоматизированные системы управления технологическими процессами обслуживания </w:t>
            </w:r>
            <w:r>
              <w:rPr>
                <w:rFonts w:eastAsia="Arial Unicode MS"/>
                <w:bCs/>
              </w:rPr>
              <w:lastRenderedPageBreak/>
              <w:t>потребителей на музейных предприятиях;</w:t>
            </w:r>
          </w:p>
        </w:tc>
      </w:tr>
      <w:tr w:rsidR="00F52B2D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:rsidR="00F52B2D" w:rsidRDefault="004C6FD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ПКП-2</w:t>
            </w:r>
          </w:p>
        </w:tc>
        <w:tc>
          <w:tcPr>
            <w:tcW w:w="2410" w:type="dxa"/>
            <w:vMerge w:val="restart"/>
          </w:tcPr>
          <w:p w:rsidR="00F52B2D" w:rsidRDefault="004C6FD6">
            <w:pPr>
              <w:jc w:val="both"/>
            </w:pPr>
            <w: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</w:p>
        </w:tc>
        <w:tc>
          <w:tcPr>
            <w:tcW w:w="3119" w:type="dxa"/>
            <w:vMerge w:val="restart"/>
          </w:tcPr>
          <w:p w:rsidR="00F52B2D" w:rsidRDefault="004C6FD6">
            <w:pPr>
              <w:spacing w:after="200"/>
              <w:ind w:left="74"/>
              <w:contextualSpacing/>
              <w:jc w:val="both"/>
            </w:pPr>
            <w:r>
              <w:t>1.Обосновывает выбор управленческих решений с учетом факторов риска в условиях неопределенности.</w:t>
            </w: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4C6FD6">
            <w:pPr>
              <w:spacing w:after="200"/>
              <w:ind w:left="74"/>
              <w:contextualSpacing/>
              <w:jc w:val="both"/>
            </w:pPr>
            <w:r>
              <w:t>2.Использует эффективные методы управления бизнес процессами в сфере туризма и гостеприимства.</w:t>
            </w: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4C6FD6">
            <w:pPr>
              <w:spacing w:after="200"/>
              <w:ind w:left="74"/>
              <w:contextualSpacing/>
              <w:jc w:val="both"/>
            </w:pPr>
            <w:r>
              <w:t>3.Принимает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:rsidR="00F52B2D" w:rsidRDefault="004C6FD6">
            <w:pPr>
              <w:ind w:left="-77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особенности управления в условиях неопределенности туристских предприятий историко-культурной направленности;</w:t>
            </w:r>
          </w:p>
          <w:p w:rsidR="00F52B2D" w:rsidRDefault="004C6FD6">
            <w:pPr>
              <w:ind w:left="-77"/>
              <w:jc w:val="both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</w:rPr>
              <w:t>Уметь:</w:t>
            </w:r>
            <w:r>
              <w:rPr>
                <w:rFonts w:eastAsia="Arial Unicode MS"/>
              </w:rPr>
              <w:t xml:space="preserve"> применять управленческие решения в кризисных ситуациях на туристских предприятиях</w:t>
            </w:r>
            <w:r>
              <w:rPr>
                <w:rFonts w:eastAsia="Arial Unicode MS"/>
                <w:b/>
              </w:rPr>
              <w:t>;</w:t>
            </w:r>
          </w:p>
          <w:p w:rsidR="00F52B2D" w:rsidRDefault="00F52B2D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F52B2D" w:rsidRDefault="004C6FD6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современные методы управления бизнес процессами в сфере экскурсионного обслуживания;</w:t>
            </w:r>
          </w:p>
          <w:p w:rsidR="00F52B2D" w:rsidRDefault="004C6FD6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выбирать тот или иной метод ведения бизнеса в различных ситуациях;</w:t>
            </w:r>
          </w:p>
          <w:p w:rsidR="00F52B2D" w:rsidRDefault="00F52B2D">
            <w:pPr>
              <w:ind w:left="-77"/>
              <w:jc w:val="both"/>
              <w:rPr>
                <w:rFonts w:eastAsia="Arial Unicode MS"/>
                <w:b/>
                <w:bCs/>
              </w:rPr>
            </w:pPr>
          </w:p>
          <w:p w:rsidR="00F52B2D" w:rsidRDefault="004C6FD6">
            <w:pPr>
              <w:ind w:left="-77"/>
            </w:pPr>
            <w:r>
              <w:rPr>
                <w:rFonts w:eastAsia="Arial Unicode MS"/>
                <w:b/>
              </w:rPr>
              <w:t>Знать:</w:t>
            </w:r>
            <w:r>
              <w:rPr>
                <w:rFonts w:eastAsia="Arial Unicode MS"/>
              </w:rPr>
              <w:t xml:space="preserve"> основные функциональные подразделения в туристических предприятиях историко-культурой направленности (музеи, </w:t>
            </w:r>
            <w:proofErr w:type="spellStart"/>
            <w:r>
              <w:rPr>
                <w:rFonts w:eastAsia="Arial Unicode MS"/>
              </w:rPr>
              <w:t>конгрессно</w:t>
            </w:r>
            <w:proofErr w:type="spellEnd"/>
            <w:r>
              <w:rPr>
                <w:rFonts w:eastAsia="Arial Unicode MS"/>
              </w:rPr>
              <w:t xml:space="preserve">-выставочные и экскурсионные предприятия); </w:t>
            </w:r>
          </w:p>
          <w:p w:rsidR="00F52B2D" w:rsidRDefault="004C6FD6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тот или иной метод координации и контроля функциональных подразделений на указанных предприятиях с учетом особенностей работы в сфере историко-культурного туризма;</w:t>
            </w:r>
          </w:p>
        </w:tc>
      </w:tr>
      <w:tr w:rsidR="00F52B2D">
        <w:tc>
          <w:tcPr>
            <w:tcW w:w="993" w:type="dxa"/>
            <w:shd w:val="clear" w:color="auto" w:fill="auto"/>
          </w:tcPr>
          <w:p w:rsidR="00F52B2D" w:rsidRDefault="004C6FD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timesnewromanpsmt"/>
              </w:rPr>
              <w:t>ПКП-3</w:t>
            </w:r>
          </w:p>
        </w:tc>
        <w:tc>
          <w:tcPr>
            <w:tcW w:w="2410" w:type="dxa"/>
          </w:tcPr>
          <w:p w:rsidR="00F52B2D" w:rsidRDefault="004C6FD6">
            <w:pPr>
              <w:jc w:val="both"/>
            </w:pPr>
            <w:r>
              <w:t xml:space="preserve">Способность обеспечивать требуемое качество процессов оказания услуг в избранной сфере профессиональной деятельности, разрабатывать стандарты и управлять качеством </w:t>
            </w:r>
          </w:p>
        </w:tc>
        <w:tc>
          <w:tcPr>
            <w:tcW w:w="3119" w:type="dxa"/>
          </w:tcPr>
          <w:p w:rsidR="00F52B2D" w:rsidRDefault="004C6FD6">
            <w:pPr>
              <w:spacing w:after="200"/>
              <w:contextualSpacing/>
              <w:jc w:val="both"/>
            </w:pPr>
            <w:r>
              <w:t>1.Демонстрирует знания отечественных и зарубежных практик управления качеством в сфере туризма и гостеприимства.</w:t>
            </w:r>
          </w:p>
          <w:p w:rsidR="00F52B2D" w:rsidRDefault="00F52B2D">
            <w:pPr>
              <w:spacing w:after="200"/>
              <w:contextualSpacing/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4C6FD6">
            <w:pPr>
              <w:tabs>
                <w:tab w:val="left" w:pos="993"/>
              </w:tabs>
              <w:jc w:val="both"/>
            </w:pPr>
            <w:r>
              <w:t>2.Обосновывает выбор стратегический инструментов повышения качества услуг.</w:t>
            </w: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4C6FD6">
            <w:pPr>
              <w:tabs>
                <w:tab w:val="left" w:pos="993"/>
              </w:tabs>
              <w:jc w:val="both"/>
            </w:pPr>
            <w:r>
              <w:t>3.Разрабатывает рекомендации внедрению системы стандартов качества в индустрию гостеприимства.</w:t>
            </w:r>
          </w:p>
        </w:tc>
        <w:tc>
          <w:tcPr>
            <w:tcW w:w="3656" w:type="dxa"/>
            <w:shd w:val="clear" w:color="auto" w:fill="auto"/>
          </w:tcPr>
          <w:p w:rsidR="00F52B2D" w:rsidRDefault="004C6FD6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 xml:space="preserve">основные подходы в управлении качеством услуг в историко-культурным туризме </w:t>
            </w:r>
            <w:proofErr w:type="spellStart"/>
            <w:r>
              <w:t>зарубежом</w:t>
            </w:r>
            <w:proofErr w:type="spellEnd"/>
            <w:r>
              <w:t xml:space="preserve"> и внутри страны;</w:t>
            </w:r>
          </w:p>
          <w:p w:rsidR="00F52B2D" w:rsidRDefault="004C6FD6">
            <w:pPr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>Уметь</w:t>
            </w:r>
            <w:r>
              <w:rPr>
                <w:rFonts w:eastAsia="Arial Unicode MS"/>
              </w:rPr>
              <w:t xml:space="preserve">: различать основные способы управления качеством предоставляемых услуг в сфере историко-культурного туризма </w:t>
            </w:r>
            <w:proofErr w:type="spellStart"/>
            <w:r>
              <w:rPr>
                <w:rFonts w:eastAsia="Arial Unicode MS"/>
              </w:rPr>
              <w:t>зарубежом</w:t>
            </w:r>
            <w:proofErr w:type="spellEnd"/>
            <w:r>
              <w:rPr>
                <w:rFonts w:eastAsia="Arial Unicode MS"/>
              </w:rPr>
              <w:t xml:space="preserve"> и внутри страны;</w:t>
            </w:r>
          </w:p>
          <w:p w:rsidR="00F52B2D" w:rsidRDefault="00F52B2D">
            <w:pPr>
              <w:jc w:val="both"/>
              <w:rPr>
                <w:rFonts w:eastAsia="timesnewromanpsmt"/>
              </w:rPr>
            </w:pPr>
          </w:p>
          <w:p w:rsidR="00F52B2D" w:rsidRDefault="004C6FD6">
            <w:pPr>
              <w:numPr>
                <w:ilvl w:val="0"/>
                <w:numId w:val="21"/>
              </w:numPr>
              <w:ind w:left="0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стратегические инструменты повышения качества услуг в сфере историко-культурного туризма;</w:t>
            </w:r>
          </w:p>
          <w:p w:rsidR="00F52B2D" w:rsidRDefault="004C6FD6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использовать тот или иной стратегический инструмент повышения качества услуг в различных ситуациях;</w:t>
            </w:r>
          </w:p>
          <w:p w:rsidR="00F52B2D" w:rsidRDefault="00F52B2D">
            <w:pPr>
              <w:rPr>
                <w:rFonts w:eastAsia="Arial Unicode MS"/>
              </w:rPr>
            </w:pPr>
          </w:p>
          <w:p w:rsidR="00F52B2D" w:rsidRDefault="00F52B2D">
            <w:pPr>
              <w:rPr>
                <w:rFonts w:eastAsia="Arial Unicode MS"/>
              </w:rPr>
            </w:pPr>
          </w:p>
          <w:p w:rsidR="00F52B2D" w:rsidRDefault="004C6FD6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Знать: </w:t>
            </w:r>
            <w:r>
              <w:rPr>
                <w:rFonts w:eastAsia="Arial Unicode MS"/>
              </w:rPr>
              <w:t>стандарты качества обслуживания</w:t>
            </w:r>
            <w:r>
              <w:rPr>
                <w:rFonts w:eastAsia="Arial Unicode MS"/>
                <w:b/>
                <w:bCs/>
              </w:rPr>
              <w:t xml:space="preserve"> </w:t>
            </w:r>
            <w:r>
              <w:rPr>
                <w:rFonts w:eastAsia="Arial Unicode MS"/>
              </w:rPr>
              <w:t>экскурсантов;</w:t>
            </w:r>
          </w:p>
          <w:p w:rsidR="00F52B2D" w:rsidRDefault="004C6FD6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Уметь: </w:t>
            </w:r>
            <w:r>
              <w:rPr>
                <w:rFonts w:eastAsia="Arial Unicode MS"/>
              </w:rPr>
              <w:t>разрабатывать рекомендации по улучшению обслуживания экскурсантов.</w:t>
            </w:r>
          </w:p>
        </w:tc>
      </w:tr>
    </w:tbl>
    <w:p w:rsidR="00F52B2D" w:rsidRDefault="00F52B2D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:rsidR="00F52B2D" w:rsidRDefault="004C6FD6">
      <w:pPr>
        <w:spacing w:line="360" w:lineRule="auto"/>
        <w:ind w:firstLine="567"/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white"/>
        </w:rPr>
        <w:t>3. Место дисциплины в структуре образовательной программы</w:t>
      </w:r>
    </w:p>
    <w:p w:rsidR="00F52B2D" w:rsidRDefault="004C6FD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="timesnewromanpsmt"/>
          <w:sz w:val="28"/>
          <w:szCs w:val="28"/>
        </w:rPr>
        <w:t>Историко-культурный туризм</w:t>
      </w:r>
      <w:r>
        <w:rPr>
          <w:sz w:val="28"/>
          <w:szCs w:val="28"/>
        </w:rPr>
        <w:t>» является дисциплиной по выбору цикла дисциплин блока 1 «Дисциплины (модули)» образовательной программы «Туристский и гостиничный бизнес» по направлению подготовки 43.03.02 «Туризм».</w:t>
      </w:r>
    </w:p>
    <w:p w:rsidR="00F52B2D" w:rsidRDefault="004C6FD6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:rsidR="00F52B2D" w:rsidRDefault="004C6FD6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52B2D" w:rsidRDefault="00F52B2D">
      <w:pPr>
        <w:pStyle w:val="af6"/>
        <w:jc w:val="both"/>
        <w:rPr>
          <w:szCs w:val="28"/>
        </w:rPr>
      </w:pPr>
    </w:p>
    <w:p w:rsidR="00F52B2D" w:rsidRDefault="004C6FD6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3"/>
        <w:tblW w:w="8308" w:type="dxa"/>
        <w:tblLook w:val="04A0" w:firstRow="1" w:lastRow="0" w:firstColumn="1" w:lastColumn="0" w:noHBand="0" w:noVBand="1"/>
      </w:tblPr>
      <w:tblGrid>
        <w:gridCol w:w="4671"/>
        <w:gridCol w:w="1631"/>
        <w:gridCol w:w="2006"/>
      </w:tblGrid>
      <w:tr w:rsidR="00F916B8" w:rsidTr="00F916B8">
        <w:tc>
          <w:tcPr>
            <w:tcW w:w="4671" w:type="dxa"/>
          </w:tcPr>
          <w:p w:rsidR="00F916B8" w:rsidRPr="00A62A61" w:rsidRDefault="00F916B8" w:rsidP="00F916B8">
            <w:pPr>
              <w:keepNext/>
              <w:rPr>
                <w:rFonts w:ascii="Times New Roman" w:hAnsi="Times New Roman"/>
                <w:b/>
              </w:rPr>
            </w:pPr>
            <w:r w:rsidRPr="00A62A61"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1631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b/>
              </w:rPr>
            </w:pPr>
            <w:r w:rsidRPr="00A62A61">
              <w:rPr>
                <w:rFonts w:ascii="Times New Roman" w:hAnsi="Times New Roman"/>
                <w:b/>
              </w:rPr>
              <w:t>Всего</w:t>
            </w:r>
          </w:p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b/>
              </w:rPr>
            </w:pPr>
            <w:r w:rsidRPr="00A62A61"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006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b/>
              </w:rPr>
            </w:pPr>
            <w:r w:rsidRPr="00A62A61">
              <w:rPr>
                <w:rFonts w:ascii="Times New Roman" w:hAnsi="Times New Roman"/>
                <w:b/>
              </w:rPr>
              <w:t>Семестр 8</w:t>
            </w:r>
          </w:p>
          <w:p w:rsidR="00F916B8" w:rsidRPr="00A62A61" w:rsidRDefault="00F916B8" w:rsidP="00F916B8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2A61"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F916B8" w:rsidTr="00F916B8">
        <w:tc>
          <w:tcPr>
            <w:tcW w:w="4671" w:type="dxa"/>
          </w:tcPr>
          <w:p w:rsidR="00F916B8" w:rsidRPr="00A62A61" w:rsidRDefault="00F916B8" w:rsidP="00F916B8">
            <w:pPr>
              <w:keepNext/>
              <w:rPr>
                <w:rFonts w:ascii="Times New Roman" w:hAnsi="Times New Roman"/>
                <w:b/>
              </w:rPr>
            </w:pPr>
            <w:r w:rsidRPr="00A62A61"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631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A62A61"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 w:rsidRPr="00A62A61"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 w:rsidRPr="00A62A61"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2006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A62A61"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F916B8" w:rsidTr="00F916B8">
        <w:tc>
          <w:tcPr>
            <w:tcW w:w="4671" w:type="dxa"/>
          </w:tcPr>
          <w:p w:rsidR="00F916B8" w:rsidRPr="00A62A61" w:rsidRDefault="00F916B8" w:rsidP="00F916B8">
            <w:pPr>
              <w:keepNext/>
              <w:rPr>
                <w:rFonts w:ascii="Times New Roman" w:hAnsi="Times New Roman"/>
                <w:b/>
                <w:i/>
              </w:rPr>
            </w:pPr>
            <w:r w:rsidRPr="00A62A61"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631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A62A61">
              <w:rPr>
                <w:rFonts w:ascii="Times New Roman" w:hAnsi="Times New Roman"/>
                <w:b/>
                <w:i/>
              </w:rPr>
              <w:t>12</w:t>
            </w:r>
          </w:p>
        </w:tc>
        <w:tc>
          <w:tcPr>
            <w:tcW w:w="2006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A62A61">
              <w:rPr>
                <w:rFonts w:ascii="Times New Roman" w:hAnsi="Times New Roman"/>
                <w:b/>
                <w:i/>
              </w:rPr>
              <w:t>12</w:t>
            </w:r>
          </w:p>
        </w:tc>
      </w:tr>
      <w:tr w:rsidR="00F916B8" w:rsidTr="00F916B8">
        <w:tc>
          <w:tcPr>
            <w:tcW w:w="4671" w:type="dxa"/>
          </w:tcPr>
          <w:p w:rsidR="00F916B8" w:rsidRPr="00A62A61" w:rsidRDefault="00F916B8" w:rsidP="00F916B8">
            <w:pPr>
              <w:keepNext/>
              <w:rPr>
                <w:rFonts w:ascii="Times New Roman" w:hAnsi="Times New Roman"/>
                <w:i/>
              </w:rPr>
            </w:pPr>
            <w:r w:rsidRPr="00A62A61"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1631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A62A61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2006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A62A61">
              <w:rPr>
                <w:rFonts w:ascii="Times New Roman" w:hAnsi="Times New Roman"/>
                <w:i/>
              </w:rPr>
              <w:t>4</w:t>
            </w:r>
          </w:p>
        </w:tc>
      </w:tr>
      <w:tr w:rsidR="00F916B8" w:rsidTr="00F916B8">
        <w:tc>
          <w:tcPr>
            <w:tcW w:w="4671" w:type="dxa"/>
          </w:tcPr>
          <w:p w:rsidR="00F916B8" w:rsidRPr="00A62A61" w:rsidRDefault="00F916B8" w:rsidP="00F916B8">
            <w:pPr>
              <w:keepNext/>
              <w:rPr>
                <w:rFonts w:ascii="Times New Roman" w:hAnsi="Times New Roman"/>
                <w:i/>
              </w:rPr>
            </w:pPr>
            <w:r w:rsidRPr="00A62A61"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631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A62A61">
              <w:rPr>
                <w:rFonts w:ascii="Times New Roman" w:hAnsi="Times New Roman"/>
                <w:i/>
              </w:rPr>
              <w:t>8</w:t>
            </w:r>
          </w:p>
        </w:tc>
        <w:tc>
          <w:tcPr>
            <w:tcW w:w="2006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A62A61">
              <w:rPr>
                <w:rFonts w:ascii="Times New Roman" w:hAnsi="Times New Roman"/>
                <w:i/>
              </w:rPr>
              <w:t>8</w:t>
            </w:r>
          </w:p>
        </w:tc>
      </w:tr>
      <w:tr w:rsidR="00F916B8" w:rsidTr="00F916B8">
        <w:tc>
          <w:tcPr>
            <w:tcW w:w="4671" w:type="dxa"/>
          </w:tcPr>
          <w:p w:rsidR="00F916B8" w:rsidRPr="00A62A61" w:rsidRDefault="00F916B8" w:rsidP="00F916B8">
            <w:pPr>
              <w:keepNext/>
              <w:rPr>
                <w:rFonts w:ascii="Times New Roman" w:hAnsi="Times New Roman"/>
                <w:b/>
                <w:i/>
              </w:rPr>
            </w:pPr>
            <w:r w:rsidRPr="00A62A61"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1631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A62A61">
              <w:rPr>
                <w:rFonts w:ascii="Times New Roman" w:hAnsi="Times New Roman"/>
                <w:b/>
                <w:i/>
              </w:rPr>
              <w:t>96</w:t>
            </w:r>
          </w:p>
        </w:tc>
        <w:tc>
          <w:tcPr>
            <w:tcW w:w="2006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A62A61">
              <w:rPr>
                <w:rFonts w:ascii="Times New Roman" w:hAnsi="Times New Roman"/>
                <w:b/>
                <w:i/>
              </w:rPr>
              <w:t>96</w:t>
            </w:r>
          </w:p>
        </w:tc>
      </w:tr>
      <w:tr w:rsidR="00F916B8" w:rsidTr="00F916B8">
        <w:tc>
          <w:tcPr>
            <w:tcW w:w="4671" w:type="dxa"/>
          </w:tcPr>
          <w:p w:rsidR="00F916B8" w:rsidRPr="00A62A61" w:rsidRDefault="00F916B8" w:rsidP="00F916B8">
            <w:pPr>
              <w:keepNext/>
              <w:rPr>
                <w:rFonts w:ascii="Times New Roman" w:hAnsi="Times New Roman"/>
              </w:rPr>
            </w:pPr>
            <w:r w:rsidRPr="00A62A61"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1631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A62A61"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2006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A62A61"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F916B8" w:rsidTr="00F916B8">
        <w:tc>
          <w:tcPr>
            <w:tcW w:w="4671" w:type="dxa"/>
          </w:tcPr>
          <w:p w:rsidR="00F916B8" w:rsidRPr="00A62A61" w:rsidRDefault="00F916B8" w:rsidP="00F916B8">
            <w:pPr>
              <w:keepNext/>
              <w:rPr>
                <w:rFonts w:ascii="Times New Roman" w:hAnsi="Times New Roman"/>
              </w:rPr>
            </w:pPr>
            <w:r w:rsidRPr="00A62A61"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631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A62A61"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2006" w:type="dxa"/>
          </w:tcPr>
          <w:p w:rsidR="00F916B8" w:rsidRPr="00A62A61" w:rsidRDefault="00F916B8" w:rsidP="00F916B8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A62A61"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:rsidR="00F916B8" w:rsidRDefault="00F916B8" w:rsidP="00F916B8">
      <w:pPr>
        <w:spacing w:line="360" w:lineRule="auto"/>
        <w:ind w:firstLine="567"/>
        <w:jc w:val="both"/>
        <w:rPr>
          <w:sz w:val="28"/>
          <w:szCs w:val="28"/>
        </w:rPr>
      </w:pPr>
    </w:p>
    <w:p w:rsidR="00F52B2D" w:rsidRDefault="00F52B2D">
      <w:pPr>
        <w:pStyle w:val="af6"/>
        <w:jc w:val="both"/>
        <w:rPr>
          <w:szCs w:val="28"/>
        </w:rPr>
      </w:pPr>
    </w:p>
    <w:p w:rsidR="00F52B2D" w:rsidRDefault="00F52B2D">
      <w:pPr>
        <w:spacing w:line="360" w:lineRule="auto"/>
        <w:rPr>
          <w:b/>
          <w:bCs/>
          <w:sz w:val="28"/>
          <w:szCs w:val="28"/>
        </w:rPr>
      </w:pPr>
    </w:p>
    <w:p w:rsidR="00F52B2D" w:rsidRDefault="004C6FD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52B2D" w:rsidRDefault="00F52B2D">
      <w:pPr>
        <w:spacing w:line="360" w:lineRule="auto"/>
        <w:jc w:val="center"/>
        <w:rPr>
          <w:b/>
          <w:bCs/>
          <w:sz w:val="28"/>
          <w:szCs w:val="28"/>
        </w:rPr>
      </w:pPr>
    </w:p>
    <w:p w:rsidR="00F52B2D" w:rsidRDefault="004C6FD6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F52B2D" w:rsidRDefault="004C6FD6">
      <w:pPr>
        <w:spacing w:line="360" w:lineRule="auto"/>
        <w:jc w:val="both"/>
        <w:rPr>
          <w:rFonts w:eastAsiaTheme="minorHAnsi"/>
          <w:b/>
          <w:bCs/>
          <w:sz w:val="32"/>
          <w:szCs w:val="32"/>
        </w:rPr>
      </w:pPr>
      <w:r>
        <w:rPr>
          <w:rFonts w:eastAsiaTheme="minorHAnsi"/>
          <w:b/>
          <w:bCs/>
          <w:sz w:val="28"/>
          <w:szCs w:val="28"/>
          <w:lang w:eastAsia="en-US"/>
        </w:rPr>
        <w:lastRenderedPageBreak/>
        <w:t>Тема 1.</w:t>
      </w:r>
      <w:r>
        <w:rPr>
          <w:b/>
          <w:bCs/>
        </w:rPr>
        <w:t xml:space="preserve"> </w:t>
      </w:r>
      <w:r w:rsidR="00F916B8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сторико-культурн</w:t>
      </w:r>
      <w:r w:rsidR="00F916B8">
        <w:rPr>
          <w:b/>
          <w:bCs/>
          <w:sz w:val="28"/>
          <w:szCs w:val="28"/>
        </w:rPr>
        <w:t>ый</w:t>
      </w:r>
      <w:r>
        <w:rPr>
          <w:b/>
          <w:bCs/>
          <w:sz w:val="28"/>
          <w:szCs w:val="28"/>
        </w:rPr>
        <w:t xml:space="preserve"> туризм</w:t>
      </w:r>
      <w:r w:rsidR="00F916B8">
        <w:rPr>
          <w:b/>
          <w:bCs/>
          <w:sz w:val="28"/>
          <w:szCs w:val="28"/>
        </w:rPr>
        <w:t xml:space="preserve"> –</w:t>
      </w:r>
      <w:r>
        <w:rPr>
          <w:b/>
          <w:bCs/>
          <w:sz w:val="28"/>
          <w:szCs w:val="28"/>
        </w:rPr>
        <w:t xml:space="preserve"> основные направления и аспекты</w:t>
      </w:r>
    </w:p>
    <w:p w:rsidR="00F52B2D" w:rsidRDefault="004C6FD6">
      <w:pPr>
        <w:spacing w:line="360" w:lineRule="auto"/>
        <w:jc w:val="both"/>
        <w:rPr>
          <w:rFonts w:eastAsiaTheme="minorHAnsi"/>
          <w:b/>
          <w:bCs/>
          <w:sz w:val="32"/>
          <w:szCs w:val="32"/>
          <w:lang w:eastAsia="en-US"/>
        </w:rPr>
      </w:pPr>
      <w:r>
        <w:rPr>
          <w:sz w:val="28"/>
          <w:szCs w:val="28"/>
        </w:rPr>
        <w:t xml:space="preserve">Роль и место историко-культурного туризма среди других видов и </w:t>
      </w:r>
      <w:proofErr w:type="gramStart"/>
      <w:r>
        <w:rPr>
          <w:sz w:val="28"/>
          <w:szCs w:val="28"/>
        </w:rPr>
        <w:t>категорий  рекреационного</w:t>
      </w:r>
      <w:proofErr w:type="gramEnd"/>
      <w:r>
        <w:rPr>
          <w:sz w:val="28"/>
          <w:szCs w:val="28"/>
        </w:rPr>
        <w:t xml:space="preserve"> отдыха. Виды и содержание историко-культурного туризма (туризм искусств </w:t>
      </w:r>
      <w:proofErr w:type="gramStart"/>
      <w:r>
        <w:rPr>
          <w:sz w:val="28"/>
          <w:szCs w:val="28"/>
        </w:rPr>
        <w:t>и  литературы</w:t>
      </w:r>
      <w:proofErr w:type="gramEnd"/>
      <w:r>
        <w:rPr>
          <w:sz w:val="28"/>
          <w:szCs w:val="28"/>
        </w:rPr>
        <w:t xml:space="preserve">, музейный туризм, туризм архитектуры, исторический туризм,  туризм городской среды и архитектуры, туризм искусственных,  тематических и естественных парков) Социальные функции историко-культурного туризма. Понятие «культурно-исторический центр». Происхождение и типология культурно-исторических </w:t>
      </w:r>
      <w:proofErr w:type="gramStart"/>
      <w:r>
        <w:rPr>
          <w:sz w:val="28"/>
          <w:szCs w:val="28"/>
        </w:rPr>
        <w:t>центров  России</w:t>
      </w:r>
      <w:proofErr w:type="gramEnd"/>
      <w:r>
        <w:rPr>
          <w:sz w:val="28"/>
          <w:szCs w:val="28"/>
        </w:rPr>
        <w:t xml:space="preserve"> и мира. </w:t>
      </w:r>
    </w:p>
    <w:p w:rsidR="00F52B2D" w:rsidRDefault="004C6FD6">
      <w:pPr>
        <w:spacing w:line="360" w:lineRule="auto"/>
        <w:jc w:val="both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Тема 2.</w:t>
      </w:r>
      <w:r>
        <w:t xml:space="preserve"> </w:t>
      </w:r>
      <w:r>
        <w:rPr>
          <w:b/>
          <w:bCs/>
          <w:sz w:val="28"/>
          <w:szCs w:val="28"/>
        </w:rPr>
        <w:t>Культурно-исторические центры России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и зарубежья</w:t>
      </w:r>
    </w:p>
    <w:p w:rsidR="00F52B2D" w:rsidRDefault="004C6FD6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Природные, политические, </w:t>
      </w:r>
      <w:proofErr w:type="gramStart"/>
      <w:r>
        <w:rPr>
          <w:sz w:val="28"/>
          <w:szCs w:val="28"/>
        </w:rPr>
        <w:t>этнические,  религиозные</w:t>
      </w:r>
      <w:proofErr w:type="gramEnd"/>
      <w:r>
        <w:rPr>
          <w:sz w:val="28"/>
          <w:szCs w:val="28"/>
        </w:rPr>
        <w:t>, экономические факторы  формирования культурно–исторических центров  на территории России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Технологии развития туристско-</w:t>
      </w:r>
      <w:proofErr w:type="gramStart"/>
      <w:r>
        <w:rPr>
          <w:sz w:val="28"/>
          <w:szCs w:val="28"/>
        </w:rPr>
        <w:t>экскурсионных  маршрутов</w:t>
      </w:r>
      <w:proofErr w:type="gramEnd"/>
      <w:r>
        <w:rPr>
          <w:sz w:val="28"/>
          <w:szCs w:val="28"/>
        </w:rPr>
        <w:t xml:space="preserve"> на базе историко-культурных  объектов. Историко-культурные </w:t>
      </w:r>
      <w:proofErr w:type="gramStart"/>
      <w:r>
        <w:rPr>
          <w:sz w:val="28"/>
          <w:szCs w:val="28"/>
        </w:rPr>
        <w:t>центры  Москвы</w:t>
      </w:r>
      <w:proofErr w:type="gramEnd"/>
      <w:r>
        <w:rPr>
          <w:sz w:val="28"/>
          <w:szCs w:val="28"/>
        </w:rPr>
        <w:t>, Санкт-Петербурга. Туристские маршруты «</w:t>
      </w:r>
      <w:proofErr w:type="gramStart"/>
      <w:r>
        <w:rPr>
          <w:sz w:val="28"/>
          <w:szCs w:val="28"/>
        </w:rPr>
        <w:t>Золотого  кольца</w:t>
      </w:r>
      <w:proofErr w:type="gramEnd"/>
      <w:r>
        <w:rPr>
          <w:sz w:val="28"/>
          <w:szCs w:val="28"/>
        </w:rPr>
        <w:t xml:space="preserve"> России». Культурно–</w:t>
      </w:r>
      <w:proofErr w:type="gramStart"/>
      <w:r>
        <w:rPr>
          <w:sz w:val="28"/>
          <w:szCs w:val="28"/>
        </w:rPr>
        <w:t>исторические  центры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Северо</w:t>
      </w:r>
      <w:proofErr w:type="spellEnd"/>
      <w:r>
        <w:rPr>
          <w:sz w:val="28"/>
          <w:szCs w:val="28"/>
        </w:rPr>
        <w:t>–Запада России. Русский Север.  Культурно–исторические центры Запада России.</w:t>
      </w:r>
    </w:p>
    <w:p w:rsidR="00F52B2D" w:rsidRDefault="004C6FD6">
      <w:pPr>
        <w:spacing w:line="360" w:lineRule="auto"/>
        <w:jc w:val="both"/>
      </w:pPr>
      <w:r>
        <w:rPr>
          <w:sz w:val="28"/>
          <w:szCs w:val="28"/>
        </w:rPr>
        <w:t xml:space="preserve">Типология и классификация историко-культурных ресурсов зарубежья. </w:t>
      </w:r>
      <w:proofErr w:type="gramStart"/>
      <w:r>
        <w:rPr>
          <w:sz w:val="28"/>
          <w:szCs w:val="28"/>
        </w:rPr>
        <w:t>Список  всемирного</w:t>
      </w:r>
      <w:proofErr w:type="gramEnd"/>
      <w:r>
        <w:rPr>
          <w:sz w:val="28"/>
          <w:szCs w:val="28"/>
        </w:rPr>
        <w:t xml:space="preserve"> культурного наследия ЮНЕСКО.</w:t>
      </w:r>
    </w:p>
    <w:p w:rsidR="00F52B2D" w:rsidRDefault="004C6FD6">
      <w:pPr>
        <w:spacing w:line="360" w:lineRule="auto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Тема 3. Технологии учета и изучения памятников истории и </w:t>
      </w:r>
      <w:proofErr w:type="gramStart"/>
      <w:r>
        <w:rPr>
          <w:b/>
          <w:bCs/>
          <w:sz w:val="28"/>
          <w:szCs w:val="28"/>
        </w:rPr>
        <w:t>культуры,  ландшафтных</w:t>
      </w:r>
      <w:proofErr w:type="gramEnd"/>
      <w:r>
        <w:rPr>
          <w:b/>
          <w:bCs/>
          <w:sz w:val="28"/>
          <w:szCs w:val="28"/>
        </w:rPr>
        <w:t xml:space="preserve"> зон и историко-культурных заповедников</w:t>
      </w:r>
    </w:p>
    <w:p w:rsidR="00F52B2D" w:rsidRDefault="004C6FD6">
      <w:pPr>
        <w:spacing w:line="360" w:lineRule="auto"/>
        <w:jc w:val="both"/>
        <w:rPr>
          <w:rFonts w:eastAsiaTheme="minorHAnsi"/>
          <w:sz w:val="32"/>
          <w:szCs w:val="32"/>
          <w:lang w:eastAsia="en-US"/>
        </w:rPr>
      </w:pPr>
      <w:r>
        <w:rPr>
          <w:sz w:val="28"/>
          <w:szCs w:val="28"/>
        </w:rPr>
        <w:t xml:space="preserve">Места ратной славы – поля сражений, города – герои. Дворянские гнезда – усадебная культура.  Центры народных промыслов России </w:t>
      </w:r>
      <w:proofErr w:type="gramStart"/>
      <w:r>
        <w:rPr>
          <w:sz w:val="28"/>
          <w:szCs w:val="28"/>
        </w:rPr>
        <w:t>и  региональные</w:t>
      </w:r>
      <w:proofErr w:type="gramEnd"/>
      <w:r>
        <w:rPr>
          <w:sz w:val="28"/>
          <w:szCs w:val="28"/>
        </w:rPr>
        <w:t xml:space="preserve"> особенности декоративно– прикладного искусства. Культурно-историческое значение городов, включенных </w:t>
      </w:r>
      <w:proofErr w:type="gramStart"/>
      <w:r>
        <w:rPr>
          <w:sz w:val="28"/>
          <w:szCs w:val="28"/>
        </w:rPr>
        <w:t>в  маршрут</w:t>
      </w:r>
      <w:proofErr w:type="gramEnd"/>
      <w:r>
        <w:rPr>
          <w:sz w:val="28"/>
          <w:szCs w:val="28"/>
        </w:rPr>
        <w:t>. Характеристика основных памятников. Технологии развития туристско-</w:t>
      </w:r>
      <w:proofErr w:type="gramStart"/>
      <w:r>
        <w:rPr>
          <w:sz w:val="28"/>
          <w:szCs w:val="28"/>
        </w:rPr>
        <w:t>экскурсионных  маршрутов</w:t>
      </w:r>
      <w:proofErr w:type="gramEnd"/>
      <w:r>
        <w:rPr>
          <w:sz w:val="28"/>
          <w:szCs w:val="28"/>
        </w:rPr>
        <w:t xml:space="preserve"> на базе историко-культурных  образовательных объектов. </w:t>
      </w:r>
      <w:proofErr w:type="gramStart"/>
      <w:r>
        <w:rPr>
          <w:sz w:val="28"/>
          <w:szCs w:val="28"/>
        </w:rPr>
        <w:t>Технологии  возрождения</w:t>
      </w:r>
      <w:proofErr w:type="gramEnd"/>
      <w:r>
        <w:rPr>
          <w:sz w:val="28"/>
          <w:szCs w:val="28"/>
        </w:rPr>
        <w:t xml:space="preserve"> традиционных форм  историко-культурной деятельности (народных  промыслов, ремесел, обрядов и др.).</w:t>
      </w:r>
    </w:p>
    <w:p w:rsidR="00F52B2D" w:rsidRDefault="004C6FD6">
      <w:pPr>
        <w:spacing w:line="360" w:lineRule="auto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Тема 4. Особенности управления туристическими предприятиями, специализирующихся на историко-культурных объектах показа</w:t>
      </w:r>
    </w:p>
    <w:p w:rsidR="00F52B2D" w:rsidRDefault="004C6FD6">
      <w:pPr>
        <w:spacing w:line="360" w:lineRule="auto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Современные технологии разработки турпродуктов и </w:t>
      </w:r>
      <w:proofErr w:type="spellStart"/>
      <w:r>
        <w:rPr>
          <w:rFonts w:eastAsiaTheme="minorHAnsi"/>
          <w:sz w:val="28"/>
          <w:szCs w:val="28"/>
          <w:lang w:eastAsia="en-US"/>
        </w:rPr>
        <w:t>туруслуг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на основе историко-культурных ресурсов. Особенности технологии организации экскурсионных мероприятий историко-культурных объектов показа. Методы принятия управленческих решений на туристских предприятиях, специализирующихся на историко-культурных объектах показа.  Функциональные подразделения историко-культурных туристических предприятий. Стандарты, стратегии управления и повышения качества услуг на историко-культурных туристических предприятиях. </w:t>
      </w:r>
    </w:p>
    <w:p w:rsidR="00F52B2D" w:rsidRDefault="004C6F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Тема 5. </w:t>
      </w:r>
      <w:r>
        <w:rPr>
          <w:rFonts w:eastAsia="Liberation Sans"/>
          <w:b/>
          <w:bCs/>
          <w:color w:val="000000" w:themeColor="text1"/>
          <w:sz w:val="28"/>
          <w:szCs w:val="28"/>
        </w:rPr>
        <w:t>Цифровые технологии в развитии историко-культурного туризма</w:t>
      </w:r>
    </w:p>
    <w:p w:rsidR="00F52B2D" w:rsidRDefault="004C6F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 xml:space="preserve">Интеграция информационных технологий в сферу туризма (формирование доступной и комфортной информационной туристской среды, развитие межрегиональных маршрутов, развитие реестров историко-культурных объектов туристской индустрии, туристских ресурсов, туристских маршрутов). Создание электронной единой туристической карты гостя (включающей в себя как партнерские программы лояльности, так и набор бесплатных посещений). Развитие мультимедийных сервисов помощи туристам (разработка мультимедийных приложений для объектов показа, сервисов аудио - и </w:t>
      </w:r>
      <w:proofErr w:type="spellStart"/>
      <w:r>
        <w:rPr>
          <w:rFonts w:eastAsia="Liberation Sans"/>
          <w:color w:val="000000" w:themeColor="text1"/>
          <w:sz w:val="28"/>
          <w:szCs w:val="28"/>
        </w:rPr>
        <w:t>видеогидов</w:t>
      </w:r>
      <w:proofErr w:type="spellEnd"/>
      <w:r>
        <w:rPr>
          <w:rFonts w:eastAsia="Liberation Sans"/>
          <w:color w:val="000000" w:themeColor="text1"/>
          <w:sz w:val="28"/>
          <w:szCs w:val="28"/>
        </w:rPr>
        <w:t xml:space="preserve"> с возможностью интеграции с GPS-навигацией, использованием QR-кодов для формирования запросов; внедрение и развитие мультимедийных сервисов помощи туристам, включая информационные сервисы, сервисы навигации и самообслуживания, с целью повышения доступности, качества и привлекательности туристских услуг, роста эффективности использования туристских ресурсов; создание системы навигации и ориентирования в сфере туризма на территории региона).</w:t>
      </w:r>
    </w:p>
    <w:p w:rsidR="00F52B2D" w:rsidRDefault="00F52B2D">
      <w:pPr>
        <w:ind w:firstLine="567"/>
        <w:jc w:val="both"/>
        <w:rPr>
          <w:rFonts w:eastAsia="timesnewromanpsmt"/>
          <w:sz w:val="28"/>
          <w:szCs w:val="28"/>
        </w:rPr>
      </w:pPr>
    </w:p>
    <w:p w:rsidR="00F52B2D" w:rsidRDefault="00F52B2D">
      <w:pPr>
        <w:jc w:val="both"/>
        <w:rPr>
          <w:b/>
          <w:bCs/>
          <w:sz w:val="28"/>
          <w:szCs w:val="28"/>
        </w:rPr>
      </w:pPr>
    </w:p>
    <w:p w:rsidR="00F52B2D" w:rsidRDefault="00F52B2D">
      <w:pPr>
        <w:jc w:val="both"/>
        <w:rPr>
          <w:sz w:val="28"/>
          <w:szCs w:val="28"/>
        </w:rPr>
      </w:pPr>
    </w:p>
    <w:p w:rsidR="00F52B2D" w:rsidRDefault="004C6FD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br w:type="page" w:clear="all"/>
      </w:r>
    </w:p>
    <w:p w:rsidR="00F52B2D" w:rsidRDefault="004C6FD6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F52B2D" w:rsidRDefault="004C6FD6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F52B2D" w:rsidRDefault="00F52B2D">
      <w:pPr>
        <w:tabs>
          <w:tab w:val="right" w:pos="851"/>
        </w:tabs>
        <w:rPr>
          <w:sz w:val="28"/>
          <w:szCs w:val="28"/>
        </w:rPr>
      </w:pPr>
    </w:p>
    <w:tbl>
      <w:tblPr>
        <w:tblW w:w="50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F52B2D">
        <w:tc>
          <w:tcPr>
            <w:tcW w:w="375" w:type="pct"/>
            <w:vMerge w:val="restar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F52B2D" w:rsidRDefault="004C6FD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051" w:type="pct"/>
            <w:vMerge w:val="restar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 (разделов) дисциплины</w:t>
            </w:r>
          </w:p>
        </w:tc>
        <w:tc>
          <w:tcPr>
            <w:tcW w:w="2901" w:type="pct"/>
            <w:gridSpan w:val="5"/>
            <w:shd w:val="clear" w:color="auto" w:fill="auto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текущего контроля </w:t>
            </w:r>
            <w:proofErr w:type="spellStart"/>
            <w:r>
              <w:rPr>
                <w:b/>
                <w:bCs/>
                <w:sz w:val="22"/>
                <w:szCs w:val="22"/>
              </w:rPr>
              <w:t>успевае</w:t>
            </w:r>
            <w:proofErr w:type="spellEnd"/>
            <w:r>
              <w:rPr>
                <w:b/>
                <w:bCs/>
                <w:sz w:val="22"/>
                <w:szCs w:val="22"/>
              </w:rPr>
              <w:t>-мости</w:t>
            </w:r>
          </w:p>
        </w:tc>
      </w:tr>
      <w:tr w:rsidR="00F52B2D">
        <w:tc>
          <w:tcPr>
            <w:tcW w:w="375" w:type="pct"/>
            <w:vMerge/>
            <w:shd w:val="clear" w:color="auto" w:fill="auto"/>
          </w:tcPr>
          <w:p w:rsidR="00F52B2D" w:rsidRDefault="00F52B2D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:rsidR="00F52B2D" w:rsidRDefault="00F52B2D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</w:tc>
        <w:tc>
          <w:tcPr>
            <w:tcW w:w="1927" w:type="pct"/>
            <w:gridSpan w:val="3"/>
            <w:shd w:val="clear" w:color="auto" w:fill="auto"/>
          </w:tcPr>
          <w:p w:rsidR="00F52B2D" w:rsidRDefault="004C6FD6">
            <w:pPr>
              <w:tabs>
                <w:tab w:val="right" w:pos="540"/>
                <w:tab w:val="left" w:pos="1185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:rsidR="00F52B2D" w:rsidRDefault="004C6FD6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673" w:type="pct"/>
            <w:vMerge/>
            <w:shd w:val="clear" w:color="auto" w:fill="auto"/>
          </w:tcPr>
          <w:p w:rsidR="00F52B2D" w:rsidRDefault="00F52B2D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F52B2D">
        <w:tc>
          <w:tcPr>
            <w:tcW w:w="375" w:type="pct"/>
            <w:vMerge/>
            <w:shd w:val="clear" w:color="auto" w:fill="auto"/>
          </w:tcPr>
          <w:p w:rsidR="00F52B2D" w:rsidRDefault="00F52B2D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:rsidR="00F52B2D" w:rsidRDefault="00F52B2D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auto" w:fill="auto"/>
          </w:tcPr>
          <w:p w:rsidR="00F52B2D" w:rsidRDefault="00F52B2D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auto" w:fill="auto"/>
          </w:tcPr>
          <w:p w:rsidR="00F52B2D" w:rsidRDefault="004C6FD6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auto" w:fill="auto"/>
          </w:tcPr>
          <w:p w:rsidR="00F52B2D" w:rsidRDefault="00F52B2D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673" w:type="pct"/>
            <w:vMerge/>
            <w:shd w:val="clear" w:color="auto" w:fill="auto"/>
          </w:tcPr>
          <w:p w:rsidR="00F52B2D" w:rsidRDefault="00F52B2D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F52B2D">
        <w:tc>
          <w:tcPr>
            <w:tcW w:w="375" w:type="pct"/>
            <w:shd w:val="clear" w:color="auto" w:fill="auto"/>
          </w:tcPr>
          <w:p w:rsidR="00F52B2D" w:rsidRDefault="004C6FD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auto" w:fill="auto"/>
          </w:tcPr>
          <w:p w:rsidR="00F52B2D" w:rsidRDefault="00F916B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>
              <w:t>Историко-культурный туризма</w:t>
            </w:r>
            <w:r w:rsidR="00EA6E5C">
              <w:t xml:space="preserve"> –</w:t>
            </w:r>
            <w:r>
              <w:t xml:space="preserve"> основные направления и аспекты. </w:t>
            </w:r>
            <w:r>
              <w:rPr>
                <w:rFonts w:eastAsia="timesnewromanpsmt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673" w:type="pct"/>
            <w:shd w:val="clear" w:color="auto" w:fill="auto"/>
          </w:tcPr>
          <w:p w:rsidR="00F52B2D" w:rsidRDefault="004C6FD6">
            <w:r>
              <w:t>Устный опрос, разбор ситуационных задач</w:t>
            </w:r>
          </w:p>
        </w:tc>
      </w:tr>
      <w:tr w:rsidR="00F52B2D">
        <w:tc>
          <w:tcPr>
            <w:tcW w:w="375" w:type="pct"/>
            <w:shd w:val="clear" w:color="auto" w:fill="auto"/>
          </w:tcPr>
          <w:p w:rsidR="00F52B2D" w:rsidRDefault="004C6FD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auto" w:fill="auto"/>
          </w:tcPr>
          <w:p w:rsidR="00F52B2D" w:rsidRDefault="004C6FD6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>
              <w:t>Культурно-исторические центры России</w:t>
            </w:r>
            <w:r>
              <w:rPr>
                <w:rFonts w:eastAsiaTheme="minorHAnsi"/>
                <w:lang w:eastAsia="en-US"/>
              </w:rPr>
              <w:t xml:space="preserve"> и зарубежья.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52B2D" w:rsidRPr="00C74C77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F52B2D" w:rsidRPr="00C74C77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  <w:lang w:val="en-US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52B2D" w:rsidRPr="00C74C77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  <w:lang w:val="en-US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673" w:type="pc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  <w:rPr>
                <w:sz w:val="26"/>
                <w:szCs w:val="26"/>
              </w:rPr>
            </w:pPr>
            <w:r>
              <w:t>Устный опрос, разбор ситуационных задач</w:t>
            </w:r>
          </w:p>
        </w:tc>
      </w:tr>
      <w:tr w:rsidR="00F52B2D">
        <w:tc>
          <w:tcPr>
            <w:tcW w:w="375" w:type="pct"/>
            <w:shd w:val="clear" w:color="auto" w:fill="auto"/>
          </w:tcPr>
          <w:p w:rsidR="00F52B2D" w:rsidRDefault="004C6FD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auto" w:fill="auto"/>
          </w:tcPr>
          <w:p w:rsidR="00F52B2D" w:rsidRDefault="004C6FD6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  <w:sz w:val="22"/>
                <w:szCs w:val="22"/>
              </w:rPr>
            </w:pPr>
            <w:r>
              <w:t>Технологии учета и изучения памятников истории и культуры,  ландшафтных зон и историко-культурных заповедников.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52B2D" w:rsidRPr="00C74C77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F52B2D" w:rsidRPr="00C74C77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  <w:lang w:val="en-US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673" w:type="pct"/>
            <w:shd w:val="clear" w:color="auto" w:fill="auto"/>
          </w:tcPr>
          <w:p w:rsidR="00F52B2D" w:rsidRDefault="004C6FD6">
            <w:r>
              <w:t>Устный опрос, разбор ситуационных задач</w:t>
            </w:r>
          </w:p>
        </w:tc>
      </w:tr>
      <w:tr w:rsidR="00F52B2D">
        <w:tc>
          <w:tcPr>
            <w:tcW w:w="375" w:type="pct"/>
            <w:shd w:val="clear" w:color="auto" w:fill="auto"/>
          </w:tcPr>
          <w:p w:rsidR="00F52B2D" w:rsidRDefault="004C6FD6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rStyle w:val="115pt"/>
                <w:color w:val="auto"/>
                <w:sz w:val="24"/>
                <w:szCs w:val="24"/>
              </w:rPr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auto" w:fill="auto"/>
          </w:tcPr>
          <w:p w:rsidR="00F52B2D" w:rsidRDefault="004C6FD6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>Особенности управления туристическими предприятиями, специализирующихся на историко-культурных объектах показа.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673" w:type="pct"/>
            <w:shd w:val="clear" w:color="auto" w:fill="auto"/>
          </w:tcPr>
          <w:p w:rsidR="00F52B2D" w:rsidRDefault="004C6FD6">
            <w:r>
              <w:t>Устный опрос, разбор ситуационных задач</w:t>
            </w:r>
          </w:p>
        </w:tc>
      </w:tr>
      <w:tr w:rsidR="00F52B2D">
        <w:tc>
          <w:tcPr>
            <w:tcW w:w="375" w:type="pct"/>
            <w:shd w:val="clear" w:color="auto" w:fill="auto"/>
          </w:tcPr>
          <w:p w:rsidR="00F52B2D" w:rsidRDefault="004C6FD6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auto" w:fill="auto"/>
          </w:tcPr>
          <w:p w:rsidR="00F52B2D" w:rsidRDefault="004C6FD6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  <w:sz w:val="20"/>
                <w:szCs w:val="20"/>
              </w:rPr>
            </w:pPr>
            <w:r>
              <w:rPr>
                <w:rFonts w:eastAsia="Liberation Sans"/>
                <w:color w:val="1A1A1A"/>
              </w:rPr>
              <w:t xml:space="preserve">Цифровые технологии в развитии историко-культурного туризма.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673" w:type="pct"/>
            <w:shd w:val="clear" w:color="auto" w:fill="auto"/>
          </w:tcPr>
          <w:p w:rsidR="00F52B2D" w:rsidRDefault="004C6FD6">
            <w:r>
              <w:t>Устный опрос, разбор ситуационных задач</w:t>
            </w:r>
          </w:p>
        </w:tc>
      </w:tr>
      <w:tr w:rsidR="00F52B2D">
        <w:tc>
          <w:tcPr>
            <w:tcW w:w="375" w:type="pct"/>
            <w:shd w:val="clear" w:color="auto" w:fill="auto"/>
          </w:tcPr>
          <w:p w:rsidR="00F52B2D" w:rsidRDefault="00F52B2D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8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F52B2D" w:rsidRDefault="004C6FD6">
            <w:pPr>
              <w:tabs>
                <w:tab w:val="right" w:pos="851"/>
              </w:tabs>
              <w:jc w:val="center"/>
            </w:pPr>
            <w:r>
              <w:t>96</w:t>
            </w:r>
          </w:p>
        </w:tc>
        <w:tc>
          <w:tcPr>
            <w:tcW w:w="673" w:type="pc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:rsidR="00F52B2D" w:rsidRDefault="004C6FD6">
            <w:pPr>
              <w:tabs>
                <w:tab w:val="right" w:pos="851"/>
              </w:tabs>
            </w:pPr>
            <w:r>
              <w:lastRenderedPageBreak/>
              <w:t>Контрольная работа</w:t>
            </w:r>
          </w:p>
        </w:tc>
      </w:tr>
      <w:tr w:rsidR="00F52B2D">
        <w:trPr>
          <w:trHeight w:val="330"/>
        </w:trPr>
        <w:tc>
          <w:tcPr>
            <w:tcW w:w="375" w:type="pct"/>
            <w:shd w:val="clear" w:color="auto" w:fill="auto"/>
          </w:tcPr>
          <w:p w:rsidR="00F52B2D" w:rsidRDefault="00F52B2D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1051" w:type="pc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451" w:type="pct"/>
            <w:shd w:val="clear" w:color="auto" w:fill="auto"/>
          </w:tcPr>
          <w:p w:rsidR="00F52B2D" w:rsidRDefault="00F52B2D">
            <w:pPr>
              <w:tabs>
                <w:tab w:val="right" w:pos="851"/>
              </w:tabs>
              <w:jc w:val="center"/>
            </w:pPr>
          </w:p>
        </w:tc>
        <w:tc>
          <w:tcPr>
            <w:tcW w:w="572" w:type="pc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  <w:jc w:val="center"/>
            </w:pPr>
            <w:r>
              <w:t>11,11</w:t>
            </w:r>
          </w:p>
        </w:tc>
        <w:tc>
          <w:tcPr>
            <w:tcW w:w="600" w:type="pc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  <w:jc w:val="center"/>
            </w:pPr>
            <w:r>
              <w:t>33,33</w:t>
            </w:r>
          </w:p>
        </w:tc>
        <w:tc>
          <w:tcPr>
            <w:tcW w:w="755" w:type="pc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  <w:jc w:val="center"/>
            </w:pPr>
            <w:r>
              <w:t>66,67</w:t>
            </w:r>
          </w:p>
        </w:tc>
        <w:tc>
          <w:tcPr>
            <w:tcW w:w="523" w:type="pct"/>
            <w:shd w:val="clear" w:color="auto" w:fill="auto"/>
          </w:tcPr>
          <w:p w:rsidR="00F52B2D" w:rsidRDefault="004C6FD6">
            <w:pPr>
              <w:tabs>
                <w:tab w:val="right" w:pos="851"/>
              </w:tabs>
              <w:jc w:val="center"/>
            </w:pPr>
            <w:r>
              <w:t>88,89</w:t>
            </w:r>
          </w:p>
        </w:tc>
        <w:tc>
          <w:tcPr>
            <w:tcW w:w="673" w:type="pct"/>
            <w:shd w:val="clear" w:color="auto" w:fill="auto"/>
          </w:tcPr>
          <w:p w:rsidR="00F52B2D" w:rsidRDefault="00F52B2D">
            <w:pPr>
              <w:tabs>
                <w:tab w:val="right" w:pos="851"/>
              </w:tabs>
            </w:pPr>
          </w:p>
        </w:tc>
      </w:tr>
    </w:tbl>
    <w:p w:rsidR="00F52B2D" w:rsidRDefault="00F52B2D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F52B2D" w:rsidRDefault="00F52B2D">
      <w:pPr>
        <w:tabs>
          <w:tab w:val="right" w:pos="851"/>
        </w:tabs>
        <w:rPr>
          <w:sz w:val="28"/>
          <w:szCs w:val="28"/>
        </w:rPr>
      </w:pPr>
    </w:p>
    <w:p w:rsidR="00F52B2D" w:rsidRDefault="00F52B2D">
      <w:pPr>
        <w:spacing w:line="259" w:lineRule="auto"/>
        <w:jc w:val="both"/>
        <w:rPr>
          <w:sz w:val="28"/>
          <w:szCs w:val="28"/>
        </w:rPr>
      </w:pPr>
    </w:p>
    <w:p w:rsidR="00F52B2D" w:rsidRDefault="004C6FD6">
      <w:pPr>
        <w:pStyle w:val="af6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 w:rsidR="00F52B2D" w:rsidRDefault="004C6FD6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400"/>
        <w:gridCol w:w="5827"/>
        <w:gridCol w:w="1700"/>
      </w:tblGrid>
      <w:tr w:rsidR="00F52B2D">
        <w:trPr>
          <w:trHeight w:val="1116"/>
        </w:trPr>
        <w:tc>
          <w:tcPr>
            <w:tcW w:w="2056" w:type="dxa"/>
            <w:shd w:val="clear" w:color="auto" w:fill="auto"/>
          </w:tcPr>
          <w:p w:rsidR="00F52B2D" w:rsidRDefault="004C6FD6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:rsidR="00F52B2D" w:rsidRDefault="004C6FD6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:rsidR="00F52B2D" w:rsidRDefault="004C6FD6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:rsidR="00F52B2D" w:rsidRDefault="004C6FD6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F52B2D">
        <w:trPr>
          <w:trHeight w:val="1071"/>
        </w:trPr>
        <w:tc>
          <w:tcPr>
            <w:tcW w:w="2056" w:type="dxa"/>
            <w:shd w:val="clear" w:color="auto" w:fill="auto"/>
          </w:tcPr>
          <w:p w:rsidR="00F52B2D" w:rsidRDefault="00FB2903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>
              <w:t xml:space="preserve">Историко-культурный туризма – основные направления и аспекты. </w:t>
            </w:r>
            <w:r>
              <w:rPr>
                <w:rFonts w:eastAsia="timesnewromanpsmt"/>
                <w:sz w:val="22"/>
                <w:szCs w:val="22"/>
              </w:rPr>
              <w:t xml:space="preserve"> </w:t>
            </w:r>
          </w:p>
          <w:p w:rsidR="00F52B2D" w:rsidRDefault="004C6FD6">
            <w:pPr>
              <w:shd w:val="clear" w:color="auto" w:fill="FFFFFF"/>
              <w:spacing w:after="120"/>
              <w:rPr>
                <w:sz w:val="23"/>
                <w:szCs w:val="23"/>
                <w:shd w:val="clear" w:color="auto" w:fill="FFFFFF"/>
              </w:rPr>
            </w:pPr>
            <w:r>
              <w:rPr>
                <w:rFonts w:eastAsia="timesnewromanpsmt"/>
              </w:rPr>
              <w:t xml:space="preserve"> </w:t>
            </w:r>
          </w:p>
        </w:tc>
        <w:tc>
          <w:tcPr>
            <w:tcW w:w="6171" w:type="dxa"/>
            <w:shd w:val="clear" w:color="auto" w:fill="auto"/>
          </w:tcPr>
          <w:p w:rsidR="00F52B2D" w:rsidRDefault="004C6FD6">
            <w:pPr>
              <w:pStyle w:val="afff"/>
              <w:numPr>
                <w:ilvl w:val="0"/>
                <w:numId w:val="22"/>
              </w:numPr>
              <w:ind w:left="0" w:firstLine="64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timesnewromanpsmt"/>
                <w:highlight w:val="white"/>
              </w:rPr>
              <w:t xml:space="preserve">В чем заключается основная особенность историко-культурного туризма среди </w:t>
            </w:r>
            <w:proofErr w:type="spellStart"/>
            <w:r>
              <w:rPr>
                <w:rFonts w:eastAsia="timesnewromanpsmt"/>
                <w:highlight w:val="white"/>
              </w:rPr>
              <w:t>всехостальных</w:t>
            </w:r>
            <w:proofErr w:type="spellEnd"/>
            <w:r>
              <w:rPr>
                <w:rFonts w:eastAsia="timesnewromanpsmt"/>
                <w:highlight w:val="white"/>
              </w:rPr>
              <w:t xml:space="preserve"> его видов?</w:t>
            </w:r>
          </w:p>
          <w:p w:rsidR="00F52B2D" w:rsidRDefault="004C6FD6">
            <w:pPr>
              <w:pStyle w:val="afff"/>
              <w:numPr>
                <w:ilvl w:val="0"/>
                <w:numId w:val="22"/>
              </w:numPr>
              <w:ind w:left="0" w:firstLine="64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timesnewromanpsmt"/>
                <w:highlight w:val="white"/>
              </w:rPr>
              <w:t>Какие существуют подвиды историко-культурно туризма и их основные характеристики?</w:t>
            </w:r>
          </w:p>
          <w:p w:rsidR="00F52B2D" w:rsidRDefault="004C6FD6">
            <w:pPr>
              <w:pStyle w:val="afff"/>
              <w:numPr>
                <w:ilvl w:val="0"/>
                <w:numId w:val="22"/>
              </w:numPr>
              <w:ind w:left="0" w:firstLine="64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timesnewromanpsmt"/>
                <w:highlight w:val="white"/>
              </w:rPr>
              <w:t xml:space="preserve">В чем заключается социальная функция и миссия историко-культурного туризма? </w:t>
            </w:r>
          </w:p>
          <w:p w:rsidR="00F52B2D" w:rsidRDefault="004C6FD6">
            <w:pPr>
              <w:pStyle w:val="afff"/>
              <w:numPr>
                <w:ilvl w:val="0"/>
                <w:numId w:val="22"/>
              </w:numPr>
              <w:ind w:left="0" w:firstLine="64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timesnewromanpsmt"/>
                <w:highlight w:val="white"/>
              </w:rPr>
              <w:t xml:space="preserve">Чем характеризуется понятие «культурно-исторический центр»? </w:t>
            </w:r>
          </w:p>
          <w:p w:rsidR="00F52B2D" w:rsidRDefault="004C6FD6">
            <w:pPr>
              <w:pStyle w:val="afff"/>
              <w:numPr>
                <w:ilvl w:val="0"/>
                <w:numId w:val="22"/>
              </w:numPr>
              <w:ind w:left="0" w:firstLine="64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timesnewromanpsmt"/>
                <w:highlight w:val="white"/>
              </w:rPr>
              <w:t>Перечислите основные культурно-исторические центры России и мира?</w:t>
            </w:r>
            <w:r>
              <w:rPr>
                <w:highlight w:val="white"/>
              </w:rPr>
              <w:t xml:space="preserve"> </w:t>
            </w:r>
          </w:p>
          <w:p w:rsidR="00F52B2D" w:rsidRDefault="004C6FD6">
            <w:pPr>
              <w:pStyle w:val="15"/>
              <w:ind w:left="0" w:firstLine="64"/>
              <w:jc w:val="both"/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:rsidR="00F52B2D" w:rsidRDefault="004C6FD6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52B2D">
        <w:trPr>
          <w:trHeight w:val="1662"/>
        </w:trPr>
        <w:tc>
          <w:tcPr>
            <w:tcW w:w="2056" w:type="dxa"/>
            <w:shd w:val="clear" w:color="auto" w:fill="auto"/>
          </w:tcPr>
          <w:p w:rsidR="00F52B2D" w:rsidRDefault="004C6FD6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>
              <w:t>Культурно-исторические центры России</w:t>
            </w:r>
            <w:r>
              <w:rPr>
                <w:rFonts w:eastAsiaTheme="minorHAnsi"/>
                <w:lang w:eastAsia="en-US"/>
              </w:rPr>
              <w:t xml:space="preserve"> и зарубежья.</w:t>
            </w:r>
          </w:p>
          <w:p w:rsidR="00F52B2D" w:rsidRDefault="00F52B2D">
            <w:pPr>
              <w:spacing w:line="259" w:lineRule="auto"/>
              <w:ind w:left="2" w:right="62"/>
            </w:pPr>
          </w:p>
        </w:tc>
        <w:tc>
          <w:tcPr>
            <w:tcW w:w="6171" w:type="dxa"/>
            <w:shd w:val="clear" w:color="auto" w:fill="auto"/>
          </w:tcPr>
          <w:p w:rsidR="00F52B2D" w:rsidRDefault="004C6FD6">
            <w:pPr>
              <w:pStyle w:val="afff"/>
              <w:numPr>
                <w:ilvl w:val="0"/>
                <w:numId w:val="23"/>
              </w:numPr>
              <w:ind w:left="0" w:firstLine="0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Calibri"/>
                <w:highlight w:val="white"/>
              </w:rPr>
              <w:t>В чем заключаются различные факторы формирования культурно-исторических центров на территории России?</w:t>
            </w:r>
          </w:p>
          <w:p w:rsidR="00F52B2D" w:rsidRDefault="004C6FD6">
            <w:pPr>
              <w:pStyle w:val="afff"/>
              <w:numPr>
                <w:ilvl w:val="0"/>
                <w:numId w:val="23"/>
              </w:numPr>
              <w:ind w:left="0" w:firstLine="0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Calibri"/>
                <w:highlight w:val="white"/>
              </w:rPr>
              <w:t xml:space="preserve">В чем заключаются особенность технологии развития туристско-экскурсионных маршрутов на базе историко-культурных объектов? </w:t>
            </w:r>
          </w:p>
          <w:p w:rsidR="00F52B2D" w:rsidRDefault="004C6FD6">
            <w:pPr>
              <w:pStyle w:val="afff"/>
              <w:numPr>
                <w:ilvl w:val="0"/>
                <w:numId w:val="23"/>
              </w:numPr>
              <w:ind w:left="0" w:firstLine="0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Calibri"/>
                <w:highlight w:val="white"/>
              </w:rPr>
              <w:t xml:space="preserve">Какие культурно-исторические центры каждой части России известны? </w:t>
            </w:r>
          </w:p>
          <w:p w:rsidR="00F52B2D" w:rsidRDefault="004C6FD6">
            <w:pPr>
              <w:pStyle w:val="afff"/>
              <w:numPr>
                <w:ilvl w:val="0"/>
                <w:numId w:val="23"/>
              </w:numPr>
              <w:ind w:left="0" w:firstLine="0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Calibri"/>
                <w:highlight w:val="white"/>
              </w:rPr>
              <w:t>Каковы типология и классификация историко-культурных ресурсов зарубежья?</w:t>
            </w:r>
          </w:p>
          <w:p w:rsidR="00F52B2D" w:rsidRDefault="004C6FD6">
            <w:pPr>
              <w:pStyle w:val="afff"/>
              <w:numPr>
                <w:ilvl w:val="0"/>
                <w:numId w:val="23"/>
              </w:numPr>
              <w:ind w:left="0" w:firstLine="0"/>
              <w:jc w:val="both"/>
              <w:rPr>
                <w:highlight w:val="white"/>
              </w:rPr>
            </w:pPr>
            <w:r>
              <w:rPr>
                <w:rFonts w:eastAsia="Calibri"/>
                <w:highlight w:val="white"/>
              </w:rPr>
              <w:t>Перечень объектов всемирного наследия ЮНЕСКО?</w:t>
            </w:r>
          </w:p>
          <w:p w:rsidR="00F52B2D" w:rsidRDefault="004C6FD6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:rsidR="00F52B2D" w:rsidRDefault="004C6FD6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  <w:p w:rsidR="00F52B2D" w:rsidRDefault="00F52B2D">
            <w:pPr>
              <w:ind w:right="60"/>
              <w:jc w:val="both"/>
            </w:pPr>
          </w:p>
        </w:tc>
      </w:tr>
      <w:tr w:rsidR="00F52B2D">
        <w:trPr>
          <w:trHeight w:val="709"/>
        </w:trPr>
        <w:tc>
          <w:tcPr>
            <w:tcW w:w="2056" w:type="dxa"/>
            <w:shd w:val="clear" w:color="auto" w:fill="auto"/>
          </w:tcPr>
          <w:p w:rsidR="00F52B2D" w:rsidRDefault="004C6FD6">
            <w:pPr>
              <w:spacing w:line="259" w:lineRule="auto"/>
              <w:ind w:left="2" w:right="62"/>
            </w:pPr>
            <w:r>
              <w:t>Технологии учета и изучения памятников истории и культуры,  ландшафтных зон и историко-культурных заповедников.</w:t>
            </w:r>
          </w:p>
        </w:tc>
        <w:tc>
          <w:tcPr>
            <w:tcW w:w="6171" w:type="dxa"/>
            <w:shd w:val="clear" w:color="auto" w:fill="auto"/>
          </w:tcPr>
          <w:p w:rsidR="00F52B2D" w:rsidRDefault="004C6FD6">
            <w:pPr>
              <w:pStyle w:val="15"/>
              <w:numPr>
                <w:ilvl w:val="0"/>
                <w:numId w:val="25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>Опишите особенности городов-героев, усадебной культуры городов народного промысла?</w:t>
            </w:r>
          </w:p>
          <w:p w:rsidR="00F52B2D" w:rsidRDefault="004C6FD6">
            <w:pPr>
              <w:pStyle w:val="15"/>
              <w:numPr>
                <w:ilvl w:val="0"/>
                <w:numId w:val="25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>В чем заключается культурно-историческое значение городов, включаемых в туристический маршрут?</w:t>
            </w:r>
          </w:p>
          <w:p w:rsidR="00F52B2D" w:rsidRDefault="004C6FD6">
            <w:pPr>
              <w:pStyle w:val="15"/>
              <w:numPr>
                <w:ilvl w:val="0"/>
                <w:numId w:val="25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 xml:space="preserve">Опишите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 xml:space="preserve">технологии  </w:t>
            </w:r>
            <w:r>
              <w:rPr>
                <w:rFonts w:ascii="Times New Roman" w:hAnsi="Times New Roman" w:cs="Times New Roman"/>
                <w:highlight w:val="white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highlight w:val="white"/>
              </w:rPr>
              <w:t xml:space="preserve"> туристско-экскурсионных  маршрутов на базе историко-культурных  образовательных объектов </w:t>
            </w:r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>и их особенности?</w:t>
            </w:r>
          </w:p>
          <w:p w:rsidR="00F52B2D" w:rsidRDefault="004C6FD6">
            <w:pPr>
              <w:pStyle w:val="15"/>
              <w:numPr>
                <w:ilvl w:val="0"/>
                <w:numId w:val="25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lastRenderedPageBreak/>
              <w:t xml:space="preserve">Опишите </w:t>
            </w:r>
            <w:proofErr w:type="gramStart"/>
            <w:r>
              <w:rPr>
                <w:rFonts w:ascii="Times New Roman" w:hAnsi="Times New Roman" w:cs="Times New Roman"/>
                <w:highlight w:val="white"/>
              </w:rPr>
              <w:t>технологии  возрождения</w:t>
            </w:r>
            <w:proofErr w:type="gramEnd"/>
            <w:r>
              <w:rPr>
                <w:rFonts w:ascii="Times New Roman" w:hAnsi="Times New Roman" w:cs="Times New Roman"/>
                <w:highlight w:val="white"/>
              </w:rPr>
              <w:t xml:space="preserve"> традиционных форм  историко-культурной деятельности</w:t>
            </w:r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>?</w:t>
            </w:r>
          </w:p>
          <w:p w:rsidR="00F52B2D" w:rsidRDefault="004C6FD6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:rsidR="00F52B2D" w:rsidRDefault="004C6FD6">
            <w:pPr>
              <w:ind w:right="60"/>
              <w:jc w:val="both"/>
            </w:pPr>
            <w:r>
              <w:lastRenderedPageBreak/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  <w:p w:rsidR="00F52B2D" w:rsidRDefault="00F52B2D">
            <w:pPr>
              <w:ind w:right="62"/>
              <w:jc w:val="both"/>
            </w:pPr>
          </w:p>
        </w:tc>
      </w:tr>
      <w:tr w:rsidR="00F52B2D">
        <w:trPr>
          <w:trHeight w:val="101"/>
        </w:trPr>
        <w:tc>
          <w:tcPr>
            <w:tcW w:w="2056" w:type="dxa"/>
            <w:shd w:val="clear" w:color="auto" w:fill="auto"/>
          </w:tcPr>
          <w:p w:rsidR="00F52B2D" w:rsidRDefault="004C6FD6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Особенности управления туристическими предприятиями, специализирующихся на историко-культурных объектах показа.</w:t>
            </w:r>
          </w:p>
        </w:tc>
        <w:tc>
          <w:tcPr>
            <w:tcW w:w="6171" w:type="dxa"/>
            <w:shd w:val="clear" w:color="auto" w:fill="auto"/>
          </w:tcPr>
          <w:p w:rsidR="00F52B2D" w:rsidRDefault="004C6FD6">
            <w:pPr>
              <w:pStyle w:val="15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 xml:space="preserve">Каковы современные технологии разработки турпродуктов и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>туруслуг,основанных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 xml:space="preserve"> на историко-культурных ресурсах?</w:t>
            </w:r>
          </w:p>
          <w:p w:rsidR="00F52B2D" w:rsidRDefault="004C6FD6">
            <w:pPr>
              <w:pStyle w:val="15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 xml:space="preserve">В чем заключаются особенности организации экскурсионных мероприятий историко-культурных объектов показа? </w:t>
            </w:r>
          </w:p>
          <w:p w:rsidR="00F52B2D" w:rsidRDefault="004C6FD6">
            <w:pPr>
              <w:pStyle w:val="15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>Каковы методы принятия управленческих решений на туристских предприятиях, специализирующихся на историко-культурных объектах показа?</w:t>
            </w:r>
          </w:p>
          <w:p w:rsidR="00F52B2D" w:rsidRDefault="004C6FD6">
            <w:pPr>
              <w:pStyle w:val="15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  <w:highlight w:val="white"/>
              </w:rPr>
              <w:t xml:space="preserve">Каковы </w:t>
            </w:r>
            <w:r>
              <w:rPr>
                <w:rFonts w:ascii="Times New Roman" w:eastAsiaTheme="minorHAnsi" w:hAnsi="Times New Roman" w:cs="Times New Roman"/>
                <w:highlight w:val="white"/>
                <w:lang w:eastAsia="en-US"/>
              </w:rPr>
              <w:t>стандарты, стратегии управления и повышения качества услуг на историко-культурных туристических предприятиях?</w:t>
            </w:r>
          </w:p>
          <w:p w:rsidR="00F52B2D" w:rsidRDefault="004C6FD6">
            <w:pPr>
              <w:pStyle w:val="15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:rsidR="00F52B2D" w:rsidRDefault="004C6FD6">
            <w:pPr>
              <w:ind w:right="60"/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52B2D">
        <w:trPr>
          <w:trHeight w:val="682"/>
        </w:trPr>
        <w:tc>
          <w:tcPr>
            <w:tcW w:w="2056" w:type="dxa"/>
            <w:shd w:val="clear" w:color="auto" w:fill="auto"/>
          </w:tcPr>
          <w:p w:rsidR="00F52B2D" w:rsidRDefault="004C6FD6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>
              <w:rPr>
                <w:rFonts w:eastAsia="Liberation Sans"/>
                <w:color w:val="1A1A1A"/>
              </w:rPr>
              <w:t xml:space="preserve">Цифровые технологии в развитии историко-культурного туризма. </w:t>
            </w:r>
          </w:p>
          <w:p w:rsidR="00F52B2D" w:rsidRDefault="00F52B2D">
            <w:pPr>
              <w:spacing w:line="259" w:lineRule="auto"/>
              <w:ind w:left="-75"/>
            </w:pPr>
          </w:p>
        </w:tc>
        <w:tc>
          <w:tcPr>
            <w:tcW w:w="6171" w:type="dxa"/>
            <w:shd w:val="clear" w:color="auto" w:fill="auto"/>
          </w:tcPr>
          <w:p w:rsidR="00F52B2D" w:rsidRDefault="004C6FD6">
            <w:pPr>
              <w:pStyle w:val="afff"/>
              <w:numPr>
                <w:ilvl w:val="0"/>
                <w:numId w:val="26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  <w:t xml:space="preserve">Каковы современные тенденции использования информационных технологий и </w:t>
            </w:r>
            <w:proofErr w:type="spellStart"/>
            <w:r>
              <w:rPr>
                <w:rFonts w:eastAsia="Calibri"/>
                <w:highlight w:val="white"/>
              </w:rPr>
              <w:t>цифровизации</w:t>
            </w:r>
            <w:proofErr w:type="spellEnd"/>
            <w:r>
              <w:rPr>
                <w:rFonts w:eastAsia="Calibri"/>
                <w:highlight w:val="white"/>
              </w:rPr>
              <w:t xml:space="preserve"> на историко-культурных туристских предприятиях?</w:t>
            </w:r>
          </w:p>
          <w:p w:rsidR="00F52B2D" w:rsidRDefault="004C6FD6">
            <w:pPr>
              <w:pStyle w:val="afff"/>
              <w:numPr>
                <w:ilvl w:val="0"/>
                <w:numId w:val="26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  <w:t xml:space="preserve"> Какие мультимедийные сервисы используются при освоении туристских историко-культурных ресурсах?</w:t>
            </w:r>
          </w:p>
          <w:p w:rsidR="00F52B2D" w:rsidRDefault="004C6FD6">
            <w:pPr>
              <w:pStyle w:val="afff"/>
              <w:numPr>
                <w:ilvl w:val="0"/>
                <w:numId w:val="26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  <w:t xml:space="preserve">Какие примеры из международного опыта и примеры </w:t>
            </w:r>
            <w:proofErr w:type="spellStart"/>
            <w:r>
              <w:rPr>
                <w:rFonts w:eastAsia="Calibri"/>
                <w:highlight w:val="white"/>
              </w:rPr>
              <w:t>стартапов</w:t>
            </w:r>
            <w:proofErr w:type="spellEnd"/>
            <w:r>
              <w:rPr>
                <w:rFonts w:eastAsia="Calibri"/>
                <w:highlight w:val="white"/>
              </w:rPr>
              <w:t xml:space="preserve"> в сфере историко-культурного туризма известны?</w:t>
            </w:r>
          </w:p>
          <w:p w:rsidR="00F52B2D" w:rsidRDefault="004C6FD6">
            <w:pPr>
              <w:pStyle w:val="15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:rsidR="00F52B2D" w:rsidRDefault="004C6FD6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</w:tbl>
    <w:p w:rsidR="00F52B2D" w:rsidRDefault="004C6F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2B2D" w:rsidRDefault="00F52B2D">
      <w:pPr>
        <w:jc w:val="both"/>
        <w:rPr>
          <w:sz w:val="28"/>
          <w:szCs w:val="28"/>
        </w:rPr>
      </w:pPr>
    </w:p>
    <w:p w:rsidR="00F52B2D" w:rsidRDefault="00F52B2D">
      <w:pPr>
        <w:jc w:val="both"/>
        <w:rPr>
          <w:sz w:val="28"/>
          <w:szCs w:val="28"/>
        </w:rPr>
      </w:pPr>
    </w:p>
    <w:p w:rsidR="00F52B2D" w:rsidRDefault="004C6FD6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F52B2D" w:rsidRDefault="004C6FD6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F52B2D" w:rsidRDefault="004C6FD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F52B2D">
        <w:tc>
          <w:tcPr>
            <w:tcW w:w="2019" w:type="dxa"/>
            <w:shd w:val="clear" w:color="auto" w:fill="auto"/>
          </w:tcPr>
          <w:p w:rsidR="00F52B2D" w:rsidRDefault="004C6FD6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:rsidR="00F52B2D" w:rsidRDefault="004C6FD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:rsidR="00F52B2D" w:rsidRDefault="004C6FD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:rsidR="00F52B2D" w:rsidRDefault="004C6FD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:rsidR="00F52B2D" w:rsidRDefault="004C6FD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F52B2D">
        <w:tc>
          <w:tcPr>
            <w:tcW w:w="2019" w:type="dxa"/>
            <w:shd w:val="clear" w:color="auto" w:fill="auto"/>
          </w:tcPr>
          <w:p w:rsidR="00F52B2D" w:rsidRDefault="00FB2903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>
              <w:t xml:space="preserve">Историко-культурный туризма – основные </w:t>
            </w:r>
            <w:r>
              <w:lastRenderedPageBreak/>
              <w:t xml:space="preserve">направления и аспекты. </w:t>
            </w:r>
            <w:r>
              <w:rPr>
                <w:rFonts w:eastAsia="timesnewromanpsmt"/>
                <w:sz w:val="22"/>
                <w:szCs w:val="22"/>
              </w:rPr>
              <w:t xml:space="preserve"> </w:t>
            </w:r>
          </w:p>
          <w:p w:rsidR="00F52B2D" w:rsidRDefault="00F52B2D">
            <w:pPr>
              <w:ind w:right="41"/>
              <w:rPr>
                <w:rFonts w:eastAsia="Calibri"/>
              </w:rPr>
            </w:pPr>
          </w:p>
        </w:tc>
        <w:tc>
          <w:tcPr>
            <w:tcW w:w="5239" w:type="dxa"/>
            <w:shd w:val="clear" w:color="auto" w:fill="auto"/>
          </w:tcPr>
          <w:p w:rsidR="00F52B2D" w:rsidRDefault="004C6FD6">
            <w:pPr>
              <w:pStyle w:val="afff"/>
              <w:numPr>
                <w:ilvl w:val="0"/>
                <w:numId w:val="27"/>
              </w:numPr>
              <w:tabs>
                <w:tab w:val="left" w:pos="301"/>
              </w:tabs>
              <w:ind w:left="0" w:firstLine="0"/>
              <w:jc w:val="both"/>
            </w:pPr>
            <w:r>
              <w:lastRenderedPageBreak/>
              <w:t>Различные научные подходы к определению понятия историко-культурного туризма.</w:t>
            </w:r>
          </w:p>
          <w:p w:rsidR="00F52B2D" w:rsidRDefault="004C6FD6">
            <w:pPr>
              <w:pStyle w:val="afff"/>
              <w:numPr>
                <w:ilvl w:val="0"/>
                <w:numId w:val="27"/>
              </w:numPr>
              <w:tabs>
                <w:tab w:val="left" w:pos="301"/>
              </w:tabs>
              <w:ind w:left="0" w:firstLine="0"/>
              <w:jc w:val="both"/>
            </w:pPr>
            <w:r>
              <w:t xml:space="preserve">Особенности подвидов историко-культурного туризма: туризм искусств </w:t>
            </w:r>
            <w:proofErr w:type="gramStart"/>
            <w:r>
              <w:t>и  литературы</w:t>
            </w:r>
            <w:proofErr w:type="gramEnd"/>
            <w:r>
              <w:t xml:space="preserve">, музейный туризм, туризм архитектуры, </w:t>
            </w:r>
            <w:r>
              <w:lastRenderedPageBreak/>
              <w:t>исторический туризм,  туризм городской среды и архитектуры, туризм искусственных,  тематических и естественных парков.</w:t>
            </w:r>
          </w:p>
          <w:p w:rsidR="00F52B2D" w:rsidRDefault="004C6FD6">
            <w:pPr>
              <w:pStyle w:val="afff"/>
              <w:numPr>
                <w:ilvl w:val="0"/>
                <w:numId w:val="27"/>
              </w:numPr>
              <w:tabs>
                <w:tab w:val="left" w:pos="301"/>
              </w:tabs>
              <w:ind w:left="0" w:firstLine="0"/>
              <w:jc w:val="both"/>
            </w:pPr>
            <w:r>
              <w:t xml:space="preserve">Происхождение и типология культурно-исторических </w:t>
            </w:r>
            <w:proofErr w:type="gramStart"/>
            <w:r>
              <w:t>центров  России</w:t>
            </w:r>
            <w:proofErr w:type="gramEnd"/>
            <w:r>
              <w:t xml:space="preserve"> и мира. </w:t>
            </w:r>
          </w:p>
        </w:tc>
        <w:tc>
          <w:tcPr>
            <w:tcW w:w="2948" w:type="dxa"/>
            <w:shd w:val="clear" w:color="auto" w:fill="auto"/>
          </w:tcPr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работа с конспектом лекции;  </w:t>
            </w:r>
          </w:p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gramStart"/>
            <w:r>
              <w:rPr>
                <w:szCs w:val="28"/>
              </w:rPr>
              <w:t>работа  с</w:t>
            </w:r>
            <w:proofErr w:type="gramEnd"/>
            <w:r>
              <w:rPr>
                <w:szCs w:val="28"/>
              </w:rPr>
              <w:t xml:space="preserve"> электронной библиотечной системой;</w:t>
            </w:r>
          </w:p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</w:rPr>
              <w:t>порталом  Финуниверситета</w:t>
            </w:r>
            <w:proofErr w:type="gramEnd"/>
            <w:r>
              <w:rPr>
                <w:szCs w:val="28"/>
              </w:rPr>
              <w:t>;</w:t>
            </w:r>
          </w:p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>- подготовка к решению ситуационных задач.</w:t>
            </w:r>
          </w:p>
        </w:tc>
      </w:tr>
      <w:tr w:rsidR="00F52B2D">
        <w:tc>
          <w:tcPr>
            <w:tcW w:w="2019" w:type="dxa"/>
            <w:shd w:val="clear" w:color="auto" w:fill="auto"/>
          </w:tcPr>
          <w:p w:rsidR="00F52B2D" w:rsidRDefault="004C6FD6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>
              <w:lastRenderedPageBreak/>
              <w:t>Культурно-исторические центры России</w:t>
            </w:r>
            <w:r>
              <w:rPr>
                <w:rFonts w:eastAsiaTheme="minorHAnsi"/>
                <w:lang w:eastAsia="en-US"/>
              </w:rPr>
              <w:t xml:space="preserve"> и зарубежья.</w:t>
            </w:r>
          </w:p>
          <w:p w:rsidR="00F52B2D" w:rsidRDefault="00F52B2D">
            <w:pPr>
              <w:ind w:right="62"/>
              <w:rPr>
                <w:rFonts w:eastAsia="Calibri"/>
              </w:rPr>
            </w:pPr>
          </w:p>
        </w:tc>
        <w:tc>
          <w:tcPr>
            <w:tcW w:w="5239" w:type="dxa"/>
            <w:shd w:val="clear" w:color="auto" w:fill="auto"/>
          </w:tcPr>
          <w:p w:rsidR="00F52B2D" w:rsidRDefault="004C6FD6">
            <w:pPr>
              <w:pStyle w:val="afff"/>
              <w:numPr>
                <w:ilvl w:val="0"/>
                <w:numId w:val="35"/>
              </w:numPr>
              <w:ind w:left="0"/>
              <w:jc w:val="both"/>
              <w:rPr>
                <w:lang w:eastAsia="en-US"/>
              </w:rPr>
            </w:pPr>
            <w:r>
              <w:t xml:space="preserve">Природные, политические, </w:t>
            </w:r>
            <w:proofErr w:type="gramStart"/>
            <w:r>
              <w:t>этнические,  религиозные</w:t>
            </w:r>
            <w:proofErr w:type="gramEnd"/>
            <w:r>
              <w:t>, экономические факторы  формирования культурно–исторических центров  на территории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</w:p>
          <w:p w:rsidR="00F52B2D" w:rsidRDefault="004C6FD6">
            <w:pPr>
              <w:pStyle w:val="afff"/>
              <w:numPr>
                <w:ilvl w:val="0"/>
                <w:numId w:val="35"/>
              </w:numPr>
              <w:ind w:left="0"/>
              <w:jc w:val="both"/>
              <w:rPr>
                <w:rFonts w:eastAsiaTheme="minorHAnsi"/>
              </w:rPr>
            </w:pPr>
            <w:r>
              <w:t>Технологии развития туристско-</w:t>
            </w:r>
            <w:proofErr w:type="gramStart"/>
            <w:r>
              <w:t>экскурсионных  маршрутов</w:t>
            </w:r>
            <w:proofErr w:type="gramEnd"/>
            <w:r>
              <w:t xml:space="preserve"> на базе историко-культурных  объектов. </w:t>
            </w:r>
          </w:p>
          <w:p w:rsidR="00F52B2D" w:rsidRDefault="004C6FD6">
            <w:pPr>
              <w:pStyle w:val="afff"/>
              <w:numPr>
                <w:ilvl w:val="0"/>
                <w:numId w:val="35"/>
              </w:numPr>
              <w:ind w:left="0"/>
              <w:jc w:val="both"/>
              <w:rPr>
                <w:rFonts w:eastAsiaTheme="minorHAnsi"/>
              </w:rPr>
            </w:pPr>
            <w:r>
              <w:t xml:space="preserve">Историко-культурные </w:t>
            </w:r>
            <w:proofErr w:type="gramStart"/>
            <w:r>
              <w:t>центры  Москвы</w:t>
            </w:r>
            <w:proofErr w:type="gramEnd"/>
            <w:r>
              <w:t>, Санкт-Петербурга. Туристские маршруты «</w:t>
            </w:r>
            <w:proofErr w:type="gramStart"/>
            <w:r>
              <w:t>Золотого  кольца</w:t>
            </w:r>
            <w:proofErr w:type="gramEnd"/>
            <w:r>
              <w:t xml:space="preserve"> России». Культурно–</w:t>
            </w:r>
            <w:proofErr w:type="gramStart"/>
            <w:r>
              <w:t>исторические  центры</w:t>
            </w:r>
            <w:proofErr w:type="gramEnd"/>
            <w:r>
              <w:t xml:space="preserve"> </w:t>
            </w:r>
            <w:proofErr w:type="spellStart"/>
            <w:r>
              <w:t>Северо</w:t>
            </w:r>
            <w:proofErr w:type="spellEnd"/>
            <w:r>
              <w:t>–Запада России. Русский Север.  Культурно–исторические центры Запада России.</w:t>
            </w:r>
          </w:p>
          <w:p w:rsidR="00F52B2D" w:rsidRDefault="004C6FD6">
            <w:pPr>
              <w:pStyle w:val="afff"/>
              <w:numPr>
                <w:ilvl w:val="0"/>
                <w:numId w:val="35"/>
              </w:numPr>
              <w:ind w:left="0"/>
              <w:jc w:val="both"/>
              <w:rPr>
                <w:rFonts w:eastAsiaTheme="minorHAnsi"/>
              </w:rPr>
            </w:pPr>
            <w:r>
              <w:t xml:space="preserve">Типология и классификация историко-культурных ресурсов зарубежья. </w:t>
            </w:r>
          </w:p>
          <w:p w:rsidR="00F52B2D" w:rsidRDefault="004C6FD6">
            <w:pPr>
              <w:pStyle w:val="afff"/>
              <w:numPr>
                <w:ilvl w:val="0"/>
                <w:numId w:val="35"/>
              </w:numPr>
              <w:ind w:left="0"/>
              <w:jc w:val="both"/>
              <w:rPr>
                <w:rFonts w:eastAsiaTheme="minorHAnsi"/>
                <w:lang w:eastAsia="en-US"/>
              </w:rPr>
            </w:pPr>
            <w:proofErr w:type="gramStart"/>
            <w:r>
              <w:t>Список  всемирного</w:t>
            </w:r>
            <w:proofErr w:type="gramEnd"/>
            <w:r>
              <w:t xml:space="preserve"> культурного наследия ЮНЕСКО. </w:t>
            </w:r>
          </w:p>
        </w:tc>
        <w:tc>
          <w:tcPr>
            <w:tcW w:w="2948" w:type="dxa"/>
            <w:shd w:val="clear" w:color="auto" w:fill="auto"/>
          </w:tcPr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конспектом лекции;  </w:t>
            </w:r>
          </w:p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gramStart"/>
            <w:r>
              <w:rPr>
                <w:szCs w:val="28"/>
              </w:rPr>
              <w:t>работа  с</w:t>
            </w:r>
            <w:proofErr w:type="gramEnd"/>
            <w:r>
              <w:rPr>
                <w:szCs w:val="28"/>
              </w:rPr>
              <w:t xml:space="preserve"> электронной библиотечной системой;</w:t>
            </w:r>
          </w:p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</w:rPr>
              <w:t>порталом  Финуниверситета</w:t>
            </w:r>
            <w:proofErr w:type="gramEnd"/>
            <w:r>
              <w:rPr>
                <w:szCs w:val="28"/>
              </w:rPr>
              <w:t>;</w:t>
            </w:r>
          </w:p>
          <w:p w:rsidR="00F52B2D" w:rsidRDefault="004C6FD6">
            <w:pPr>
              <w:rPr>
                <w:rFonts w:eastAsia="Calibri"/>
              </w:rPr>
            </w:pPr>
            <w:r>
              <w:rPr>
                <w:szCs w:val="28"/>
              </w:rPr>
              <w:t>- подготовка к решению ситуационных задач.</w:t>
            </w:r>
          </w:p>
        </w:tc>
      </w:tr>
      <w:tr w:rsidR="00F52B2D">
        <w:tc>
          <w:tcPr>
            <w:tcW w:w="2019" w:type="dxa"/>
            <w:shd w:val="clear" w:color="auto" w:fill="auto"/>
          </w:tcPr>
          <w:p w:rsidR="00F52B2D" w:rsidRDefault="004C6FD6">
            <w:pPr>
              <w:ind w:right="62"/>
              <w:jc w:val="both"/>
              <w:rPr>
                <w:rFonts w:eastAsia="Calibri"/>
              </w:rPr>
            </w:pPr>
            <w:r>
              <w:t>Технологии учета и изучения памятников истории и культуры,  ландшафтных зон и историко-культурных заповедников.</w:t>
            </w:r>
          </w:p>
        </w:tc>
        <w:tc>
          <w:tcPr>
            <w:tcW w:w="5239" w:type="dxa"/>
            <w:shd w:val="clear" w:color="auto" w:fill="auto"/>
          </w:tcPr>
          <w:p w:rsidR="00F52B2D" w:rsidRDefault="004C6FD6">
            <w:pPr>
              <w:pStyle w:val="afff"/>
              <w:numPr>
                <w:ilvl w:val="0"/>
                <w:numId w:val="32"/>
              </w:numPr>
              <w:tabs>
                <w:tab w:val="left" w:pos="301"/>
              </w:tabs>
              <w:ind w:left="22" w:hanging="22"/>
              <w:jc w:val="both"/>
            </w:pPr>
            <w:r>
              <w:t>Места ратной славы – поля сражений</w:t>
            </w:r>
          </w:p>
          <w:p w:rsidR="00F52B2D" w:rsidRDefault="004C6FD6">
            <w:pPr>
              <w:pStyle w:val="afff"/>
              <w:numPr>
                <w:ilvl w:val="0"/>
                <w:numId w:val="32"/>
              </w:numPr>
              <w:tabs>
                <w:tab w:val="left" w:pos="301"/>
              </w:tabs>
              <w:ind w:left="22" w:hanging="22"/>
              <w:jc w:val="both"/>
            </w:pPr>
            <w:r>
              <w:t xml:space="preserve">Феномен городов – героев. </w:t>
            </w:r>
          </w:p>
          <w:p w:rsidR="00F52B2D" w:rsidRDefault="004C6FD6">
            <w:pPr>
              <w:pStyle w:val="afff"/>
              <w:numPr>
                <w:ilvl w:val="0"/>
                <w:numId w:val="32"/>
              </w:numPr>
              <w:tabs>
                <w:tab w:val="left" w:pos="301"/>
              </w:tabs>
              <w:ind w:left="22" w:hanging="22"/>
              <w:jc w:val="both"/>
            </w:pPr>
            <w:r>
              <w:t xml:space="preserve">Дворянские гнезда – усадебная культура. </w:t>
            </w:r>
          </w:p>
          <w:p w:rsidR="00F52B2D" w:rsidRDefault="004C6FD6">
            <w:pPr>
              <w:pStyle w:val="afff"/>
              <w:numPr>
                <w:ilvl w:val="0"/>
                <w:numId w:val="32"/>
              </w:numPr>
              <w:tabs>
                <w:tab w:val="left" w:pos="301"/>
              </w:tabs>
              <w:ind w:left="22" w:hanging="22"/>
              <w:jc w:val="both"/>
            </w:pPr>
            <w:r>
              <w:t xml:space="preserve">Центры народных промыслов России </w:t>
            </w:r>
            <w:proofErr w:type="gramStart"/>
            <w:r>
              <w:t>и  региональные</w:t>
            </w:r>
            <w:proofErr w:type="gramEnd"/>
            <w:r>
              <w:t xml:space="preserve"> особенности декоративно– прикладного искусства. </w:t>
            </w:r>
          </w:p>
        </w:tc>
        <w:tc>
          <w:tcPr>
            <w:tcW w:w="2948" w:type="dxa"/>
            <w:shd w:val="clear" w:color="auto" w:fill="auto"/>
          </w:tcPr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конспектом лекции;  </w:t>
            </w:r>
          </w:p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gramStart"/>
            <w:r>
              <w:rPr>
                <w:szCs w:val="28"/>
              </w:rPr>
              <w:t>работа  с</w:t>
            </w:r>
            <w:proofErr w:type="gramEnd"/>
            <w:r>
              <w:rPr>
                <w:szCs w:val="28"/>
              </w:rPr>
              <w:t xml:space="preserve"> электронной библиотечной системой;</w:t>
            </w:r>
          </w:p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</w:rPr>
              <w:t>порталом  Финуниверситета</w:t>
            </w:r>
            <w:proofErr w:type="gramEnd"/>
            <w:r>
              <w:rPr>
                <w:szCs w:val="28"/>
              </w:rPr>
              <w:t>;</w:t>
            </w:r>
          </w:p>
          <w:p w:rsidR="00F52B2D" w:rsidRDefault="004C6FD6">
            <w:pPr>
              <w:rPr>
                <w:rFonts w:eastAsia="Calibri"/>
              </w:rPr>
            </w:pPr>
            <w:r>
              <w:rPr>
                <w:szCs w:val="28"/>
              </w:rPr>
              <w:t>- подготовка к решению ситуационных задач.</w:t>
            </w:r>
          </w:p>
        </w:tc>
      </w:tr>
      <w:tr w:rsidR="00F52B2D">
        <w:tc>
          <w:tcPr>
            <w:tcW w:w="2019" w:type="dxa"/>
            <w:shd w:val="clear" w:color="auto" w:fill="auto"/>
          </w:tcPr>
          <w:p w:rsidR="00F52B2D" w:rsidRDefault="004C6FD6">
            <w:pPr>
              <w:ind w:right="41"/>
              <w:rPr>
                <w:rFonts w:eastAsia="Calibri"/>
              </w:rPr>
            </w:pPr>
            <w:r>
              <w:rPr>
                <w:rFonts w:eastAsiaTheme="minorHAnsi"/>
                <w:lang w:eastAsia="en-US"/>
              </w:rPr>
              <w:t>Особенности управления туристическими предприятиями, специализирующихся на историко-культурных объектах показа.</w:t>
            </w:r>
          </w:p>
        </w:tc>
        <w:tc>
          <w:tcPr>
            <w:tcW w:w="5239" w:type="dxa"/>
            <w:shd w:val="clear" w:color="auto" w:fill="auto"/>
          </w:tcPr>
          <w:p w:rsidR="00F52B2D" w:rsidRDefault="004C6FD6">
            <w:pPr>
              <w:pStyle w:val="afff"/>
              <w:numPr>
                <w:ilvl w:val="0"/>
                <w:numId w:val="28"/>
              </w:numPr>
              <w:tabs>
                <w:tab w:val="left" w:pos="331"/>
              </w:tabs>
              <w:ind w:left="22" w:hanging="22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Современные технологии разработки турпродуктов и </w:t>
            </w:r>
            <w:proofErr w:type="spellStart"/>
            <w:r>
              <w:rPr>
                <w:rFonts w:eastAsiaTheme="minorHAnsi"/>
                <w:lang w:eastAsia="en-US"/>
              </w:rPr>
              <w:t>туруслуг</w:t>
            </w:r>
            <w:proofErr w:type="spellEnd"/>
            <w:r>
              <w:rPr>
                <w:rFonts w:eastAsiaTheme="minorHAnsi"/>
                <w:lang w:eastAsia="en-US"/>
              </w:rPr>
              <w:t xml:space="preserve"> на основе историко-культурных ресурсов. </w:t>
            </w:r>
          </w:p>
          <w:p w:rsidR="00F52B2D" w:rsidRDefault="004C6FD6">
            <w:pPr>
              <w:pStyle w:val="afff"/>
              <w:numPr>
                <w:ilvl w:val="0"/>
                <w:numId w:val="28"/>
              </w:numPr>
              <w:tabs>
                <w:tab w:val="left" w:pos="331"/>
              </w:tabs>
              <w:ind w:left="22" w:hanging="22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Особенности технологии организации экскурсионных мероприятий историко-культурных объектов показа.  </w:t>
            </w:r>
          </w:p>
          <w:p w:rsidR="00F52B2D" w:rsidRDefault="004C6FD6">
            <w:pPr>
              <w:pStyle w:val="afff"/>
              <w:numPr>
                <w:ilvl w:val="0"/>
                <w:numId w:val="28"/>
              </w:numPr>
              <w:tabs>
                <w:tab w:val="left" w:pos="331"/>
              </w:tabs>
              <w:ind w:left="22" w:hanging="22"/>
              <w:jc w:val="both"/>
            </w:pPr>
            <w:r>
              <w:rPr>
                <w:rFonts w:eastAsiaTheme="minorHAnsi"/>
                <w:lang w:eastAsia="en-US"/>
              </w:rPr>
              <w:t xml:space="preserve">Стандарты, стратегии управления и повышения качества услуг на историко-культурных туристических предприятиях. </w:t>
            </w:r>
          </w:p>
          <w:p w:rsidR="00F52B2D" w:rsidRDefault="00F52B2D">
            <w:pPr>
              <w:pStyle w:val="15"/>
              <w:tabs>
                <w:tab w:val="left" w:pos="331"/>
              </w:tabs>
              <w:ind w:left="22" w:hanging="22"/>
              <w:jc w:val="both"/>
              <w:rPr>
                <w:rFonts w:eastAsia="Calibri"/>
              </w:rPr>
            </w:pPr>
          </w:p>
        </w:tc>
        <w:tc>
          <w:tcPr>
            <w:tcW w:w="2948" w:type="dxa"/>
            <w:shd w:val="clear" w:color="auto" w:fill="auto"/>
          </w:tcPr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конспектом лекции;  </w:t>
            </w:r>
          </w:p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gramStart"/>
            <w:r>
              <w:rPr>
                <w:szCs w:val="28"/>
              </w:rPr>
              <w:t>работа  с</w:t>
            </w:r>
            <w:proofErr w:type="gramEnd"/>
            <w:r>
              <w:rPr>
                <w:szCs w:val="28"/>
              </w:rPr>
              <w:t xml:space="preserve"> электронной библиотечной системой;</w:t>
            </w:r>
          </w:p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</w:rPr>
              <w:t>порталом  Финуниверситета</w:t>
            </w:r>
            <w:proofErr w:type="gramEnd"/>
            <w:r>
              <w:rPr>
                <w:szCs w:val="28"/>
              </w:rPr>
              <w:t>;</w:t>
            </w:r>
          </w:p>
          <w:p w:rsidR="00F52B2D" w:rsidRDefault="004C6FD6">
            <w:pPr>
              <w:jc w:val="both"/>
              <w:rPr>
                <w:rFonts w:eastAsia="Calibri"/>
              </w:rPr>
            </w:pPr>
            <w:r>
              <w:rPr>
                <w:szCs w:val="28"/>
              </w:rPr>
              <w:t>- подготовка к решению ситуационных задач.</w:t>
            </w:r>
          </w:p>
        </w:tc>
      </w:tr>
      <w:tr w:rsidR="00F52B2D">
        <w:tc>
          <w:tcPr>
            <w:tcW w:w="2019" w:type="dxa"/>
            <w:shd w:val="clear" w:color="auto" w:fill="auto"/>
          </w:tcPr>
          <w:p w:rsidR="00F52B2D" w:rsidRDefault="004C6FD6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>
              <w:rPr>
                <w:rFonts w:eastAsia="Liberation Sans"/>
                <w:color w:val="1A1A1A"/>
              </w:rPr>
              <w:t xml:space="preserve">Цифровые технологии в развитии историко-культурного туризма. </w:t>
            </w:r>
          </w:p>
          <w:p w:rsidR="00F52B2D" w:rsidRDefault="00F52B2D">
            <w:pPr>
              <w:ind w:right="62"/>
              <w:jc w:val="both"/>
              <w:rPr>
                <w:rFonts w:eastAsia="Calibri"/>
              </w:rPr>
            </w:pPr>
          </w:p>
        </w:tc>
        <w:tc>
          <w:tcPr>
            <w:tcW w:w="5239" w:type="dxa"/>
            <w:shd w:val="clear" w:color="auto" w:fill="auto"/>
          </w:tcPr>
          <w:p w:rsidR="00F52B2D" w:rsidRDefault="004C6FD6">
            <w:pPr>
              <w:pStyle w:val="afff"/>
              <w:numPr>
                <w:ilvl w:val="0"/>
                <w:numId w:val="29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</w:rPr>
            </w:pPr>
            <w:r>
              <w:rPr>
                <w:rFonts w:eastAsia="Liberation Sans"/>
                <w:color w:val="000000" w:themeColor="text1"/>
              </w:rPr>
              <w:lastRenderedPageBreak/>
              <w:t xml:space="preserve"> Развитие мультимедийных сервисов помощи туристам (разработка мультимедийных приложений для объектов показа, сервисов аудио - и </w:t>
            </w:r>
            <w:proofErr w:type="spellStart"/>
            <w:r>
              <w:rPr>
                <w:rFonts w:eastAsia="Liberation Sans"/>
                <w:color w:val="000000" w:themeColor="text1"/>
              </w:rPr>
              <w:t>видеогидов</w:t>
            </w:r>
            <w:proofErr w:type="spellEnd"/>
            <w:r>
              <w:rPr>
                <w:rFonts w:eastAsia="Liberation Sans"/>
                <w:color w:val="000000" w:themeColor="text1"/>
              </w:rPr>
              <w:t xml:space="preserve"> с возможностью интеграции с GPS-навигацией, использованием QR-кодов для формирования запросов; внедрение и развитие мультимедийных сервисов </w:t>
            </w:r>
            <w:r>
              <w:rPr>
                <w:rFonts w:eastAsia="Liberation Sans"/>
                <w:color w:val="000000" w:themeColor="text1"/>
              </w:rPr>
              <w:lastRenderedPageBreak/>
              <w:t>помощи туристам, включая информационные сервисы, сервисы навигации и самообслуживания, с целью повышения доступности, качества и привлекательности туристских услуг, роста эффективности использования туристских ресурсов; создание системы навигации и ориентирования в сфере туризма на территории региона).</w:t>
            </w:r>
          </w:p>
        </w:tc>
        <w:tc>
          <w:tcPr>
            <w:tcW w:w="2948" w:type="dxa"/>
            <w:shd w:val="clear" w:color="auto" w:fill="auto"/>
          </w:tcPr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работа с конспектом лекции;  </w:t>
            </w:r>
          </w:p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gramStart"/>
            <w:r>
              <w:rPr>
                <w:szCs w:val="28"/>
              </w:rPr>
              <w:t>работа  с</w:t>
            </w:r>
            <w:proofErr w:type="gramEnd"/>
            <w:r>
              <w:rPr>
                <w:szCs w:val="28"/>
              </w:rPr>
              <w:t xml:space="preserve"> электронной библиотечной системой;</w:t>
            </w:r>
          </w:p>
          <w:p w:rsidR="00F52B2D" w:rsidRDefault="004C6FD6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</w:rPr>
              <w:lastRenderedPageBreak/>
              <w:t>порталом  Финуниверситета</w:t>
            </w:r>
            <w:proofErr w:type="gramEnd"/>
            <w:r>
              <w:rPr>
                <w:szCs w:val="28"/>
              </w:rPr>
              <w:t>;</w:t>
            </w:r>
          </w:p>
          <w:p w:rsidR="00F52B2D" w:rsidRDefault="004C6FD6">
            <w:pPr>
              <w:rPr>
                <w:rFonts w:eastAsia="Calibri"/>
              </w:rPr>
            </w:pPr>
            <w:r>
              <w:rPr>
                <w:szCs w:val="28"/>
              </w:rPr>
              <w:t>- подготовка к решению ситуационных задач.</w:t>
            </w:r>
          </w:p>
        </w:tc>
      </w:tr>
    </w:tbl>
    <w:p w:rsidR="00F52B2D" w:rsidRDefault="00F52B2D">
      <w:pPr>
        <w:keepNext/>
        <w:jc w:val="both"/>
        <w:rPr>
          <w:b/>
          <w:sz w:val="28"/>
          <w:szCs w:val="28"/>
        </w:rPr>
      </w:pPr>
    </w:p>
    <w:p w:rsidR="00F52B2D" w:rsidRDefault="004C6FD6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F52B2D" w:rsidRDefault="004C6FD6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:rsidR="00F52B2D" w:rsidRDefault="004C6FD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:rsidR="00F52B2D" w:rsidRDefault="004C6FD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:rsidR="00F52B2D" w:rsidRDefault="004C6FD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:rsidR="00F52B2D" w:rsidRDefault="004C6FD6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:rsidR="00F52B2D" w:rsidRDefault="004C6FD6">
      <w:pPr>
        <w:jc w:val="both"/>
        <w:rPr>
          <w:sz w:val="16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F52B2D" w:rsidRDefault="00F52B2D">
      <w:pPr>
        <w:ind w:left="709"/>
        <w:rPr>
          <w:b/>
          <w:sz w:val="28"/>
          <w:szCs w:val="28"/>
        </w:rPr>
      </w:pPr>
    </w:p>
    <w:p w:rsidR="00F52B2D" w:rsidRDefault="004C6FD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к контрольной работе</w:t>
      </w:r>
    </w:p>
    <w:p w:rsidR="00F52B2D" w:rsidRDefault="004C6FD6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Опишите понятие историко-культурного наследия. Выделите особенности онтологического, ценностно-гносеологического и социокультурного подходов к сущности историко-культурного   наследия. 1.2. Опишите основные этапы оценивания историко-культурных ресурсов 1.3. Выделите разновидности памятников истории и культуры. </w:t>
      </w:r>
    </w:p>
    <w:p w:rsidR="00F52B2D" w:rsidRDefault="004C6FD6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Опишите систему критериев оценки </w:t>
      </w:r>
      <w:proofErr w:type="gramStart"/>
      <w:r>
        <w:rPr>
          <w:sz w:val="28"/>
          <w:szCs w:val="28"/>
        </w:rPr>
        <w:t>культурных  и</w:t>
      </w:r>
      <w:proofErr w:type="gramEnd"/>
      <w:r>
        <w:rPr>
          <w:sz w:val="28"/>
          <w:szCs w:val="28"/>
        </w:rPr>
        <w:t xml:space="preserve"> природных объектов для включения их в Список всемирного наследия. </w:t>
      </w:r>
    </w:p>
    <w:p w:rsidR="00F52B2D" w:rsidRDefault="004C6FD6">
      <w:pPr>
        <w:shd w:val="clear" w:color="auto" w:fill="FFFFFF"/>
        <w:spacing w:line="360" w:lineRule="auto"/>
        <w:ind w:left="360"/>
        <w:jc w:val="both"/>
        <w:rPr>
          <w:sz w:val="32"/>
          <w:szCs w:val="32"/>
        </w:rPr>
      </w:pPr>
      <w:r>
        <w:rPr>
          <w:sz w:val="28"/>
          <w:szCs w:val="28"/>
        </w:rPr>
        <w:t>1.5. Выделите свойства и разновидности историко-культурных ландшафтов.</w:t>
      </w:r>
    </w:p>
    <w:p w:rsidR="00F52B2D" w:rsidRDefault="00F52B2D">
      <w:pPr>
        <w:pStyle w:val="2"/>
        <w:spacing w:before="0" w:after="0" w:line="360" w:lineRule="auto"/>
        <w:ind w:left="-5" w:right="58"/>
        <w:rPr>
          <w:rFonts w:ascii="Times New Roman" w:hAnsi="Times New Roman"/>
        </w:rPr>
      </w:pPr>
    </w:p>
    <w:p w:rsidR="00F52B2D" w:rsidRDefault="004C6FD6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 для проведения промежуточной</w:t>
      </w:r>
    </w:p>
    <w:p w:rsidR="00F52B2D" w:rsidRDefault="004C6FD6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аттестации обучающихся по дисциплине</w:t>
      </w:r>
    </w:p>
    <w:p w:rsidR="00F52B2D" w:rsidRDefault="004C6FD6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52B2D" w:rsidRDefault="004C6FD6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F52B2D">
        <w:tc>
          <w:tcPr>
            <w:tcW w:w="2014" w:type="dxa"/>
            <w:shd w:val="clear" w:color="auto" w:fill="auto"/>
          </w:tcPr>
          <w:p w:rsidR="00F52B2D" w:rsidRDefault="004C6FD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:rsidR="00F52B2D" w:rsidRDefault="004C6FD6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:rsidR="00F52B2D" w:rsidRDefault="004C6FD6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:rsidR="00F52B2D" w:rsidRDefault="004C6FD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задание </w:t>
            </w:r>
          </w:p>
        </w:tc>
      </w:tr>
      <w:tr w:rsidR="00F52B2D">
        <w:tc>
          <w:tcPr>
            <w:tcW w:w="2014" w:type="dxa"/>
            <w:shd w:val="clear" w:color="auto" w:fill="auto"/>
          </w:tcPr>
          <w:p w:rsidR="00F52B2D" w:rsidRDefault="004C6FD6">
            <w:pPr>
              <w:jc w:val="both"/>
            </w:pPr>
            <w:r>
              <w:t>Способность применять технологические новации и современное программное обеспечение при решении профессиональных задач в туристской индустрии (ПКП-1)</w:t>
            </w:r>
          </w:p>
        </w:tc>
        <w:tc>
          <w:tcPr>
            <w:tcW w:w="1984" w:type="dxa"/>
          </w:tcPr>
          <w:p w:rsidR="00F52B2D" w:rsidRDefault="004C6FD6">
            <w:pPr>
              <w:pStyle w:val="afff"/>
              <w:numPr>
                <w:ilvl w:val="0"/>
                <w:numId w:val="36"/>
              </w:numPr>
              <w:spacing w:after="200"/>
              <w:ind w:left="74"/>
              <w:contextualSpacing/>
              <w:jc w:val="both"/>
            </w:pPr>
            <w:r>
              <w:t>Использует современные технологии в процессе разработки продуктов и услуг, туристских маршрутов, направлений и программ развития туризма и гостеприимства обслуживания клиентов, включая электронную коммерцию</w:t>
            </w: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pStyle w:val="afff"/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contextualSpacing/>
              <w:jc w:val="both"/>
            </w:pPr>
          </w:p>
          <w:p w:rsidR="00F52B2D" w:rsidRDefault="00F52B2D">
            <w:pPr>
              <w:spacing w:after="200"/>
              <w:contextualSpacing/>
              <w:jc w:val="both"/>
            </w:pPr>
          </w:p>
          <w:p w:rsidR="00F52B2D" w:rsidRDefault="00F52B2D">
            <w:pPr>
              <w:spacing w:after="200"/>
              <w:contextualSpacing/>
              <w:jc w:val="both"/>
            </w:pPr>
          </w:p>
          <w:p w:rsidR="00F52B2D" w:rsidRDefault="004C6FD6">
            <w:pPr>
              <w:spacing w:after="200"/>
              <w:contextualSpacing/>
              <w:jc w:val="both"/>
            </w:pPr>
            <w:r>
              <w:t xml:space="preserve">2. Применяет комплекс экскурсионных </w:t>
            </w:r>
            <w:r>
              <w:lastRenderedPageBreak/>
              <w:t xml:space="preserve">технологий, включая методическое обеспечение, разработку, тестирование, проведение и оценку эффективности экскурсионных мероприятий. </w:t>
            </w: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4C6FD6">
            <w:pPr>
              <w:tabs>
                <w:tab w:val="left" w:pos="993"/>
              </w:tabs>
              <w:jc w:val="both"/>
            </w:pPr>
            <w:r>
              <w:t>3. Демонстрирует знания технологической документации экономических, финансовых, маркетинговых служб туристских организаций.</w:t>
            </w:r>
          </w:p>
          <w:p w:rsidR="00F52B2D" w:rsidRDefault="00F52B2D">
            <w:pPr>
              <w:widowControl w:val="0"/>
              <w:jc w:val="both"/>
              <w:rPr>
                <w:rFonts w:eastAsia="Calibri"/>
                <w:b/>
              </w:rPr>
            </w:pPr>
          </w:p>
        </w:tc>
        <w:tc>
          <w:tcPr>
            <w:tcW w:w="2694" w:type="dxa"/>
            <w:shd w:val="clear" w:color="auto" w:fill="auto"/>
          </w:tcPr>
          <w:p w:rsidR="00F52B2D" w:rsidRDefault="004C6FD6">
            <w:pPr>
              <w:ind w:left="-77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 xml:space="preserve">особенности применения современных информационных технологий, компьютерных программ и мобильных приложений в контексте историко-культурного </w:t>
            </w:r>
            <w:proofErr w:type="gramStart"/>
            <w:r>
              <w:rPr>
                <w:rFonts w:eastAsia="Arial Unicode MS"/>
              </w:rPr>
              <w:t xml:space="preserve">туризма </w:t>
            </w:r>
            <w:r>
              <w:t xml:space="preserve"> </w:t>
            </w:r>
            <w:r>
              <w:rPr>
                <w:rFonts w:eastAsia="Arial Unicode MS"/>
              </w:rPr>
              <w:t>в</w:t>
            </w:r>
            <w:proofErr w:type="gramEnd"/>
            <w:r>
              <w:rPr>
                <w:rFonts w:eastAsia="Arial Unicode MS"/>
              </w:rPr>
              <w:t xml:space="preserve"> музеях и на объектах историко-культурного наследия</w:t>
            </w:r>
            <w:r>
              <w:t>.</w:t>
            </w:r>
          </w:p>
          <w:p w:rsidR="00F52B2D" w:rsidRDefault="004C6FD6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timesnewromanpsmt"/>
              </w:rPr>
              <w:t>анализировать технологические процессы,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обеспечения;</w:t>
            </w:r>
          </w:p>
          <w:p w:rsidR="00F52B2D" w:rsidRDefault="00F52B2D">
            <w:pPr>
              <w:jc w:val="both"/>
            </w:pPr>
          </w:p>
          <w:p w:rsidR="00F52B2D" w:rsidRDefault="004C6FD6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 xml:space="preserve">основные этапы и технологию организации </w:t>
            </w:r>
            <w:r>
              <w:rPr>
                <w:rFonts w:eastAsia="Arial Unicode MS"/>
              </w:rPr>
              <w:lastRenderedPageBreak/>
              <w:t>экскурсионного обслуживания и его особенности в контексте историко-культурного туризма;</w:t>
            </w:r>
          </w:p>
          <w:p w:rsidR="00F52B2D" w:rsidRDefault="004C6FD6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>разрабатывать комплекс экскурсионных технологий с использованием историко-культурных ресурсов;</w:t>
            </w:r>
          </w:p>
          <w:p w:rsidR="00F52B2D" w:rsidRDefault="00F52B2D">
            <w:pPr>
              <w:ind w:left="-77"/>
              <w:jc w:val="both"/>
            </w:pPr>
          </w:p>
          <w:p w:rsidR="00F52B2D" w:rsidRDefault="004C6FD6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proofErr w:type="gramStart"/>
            <w:r>
              <w:rPr>
                <w:rFonts w:eastAsia="Arial Unicode MS"/>
              </w:rPr>
              <w:t>существующие  технологические</w:t>
            </w:r>
            <w:proofErr w:type="gramEnd"/>
            <w:r>
              <w:rPr>
                <w:rFonts w:eastAsia="Arial Unicode MS"/>
              </w:rPr>
              <w:t xml:space="preserve"> процессы; методологию выделения бизнес-процессов и управления ими в сфере туризма в соответствии с долгосрочными финансовыми целями; </w:t>
            </w:r>
          </w:p>
          <w:p w:rsidR="00F52B2D" w:rsidRDefault="004C6FD6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>применять современные информационные технологии и автоматизированные системы управления технологическими процессами обслуживания потребителей на музейных предприятиях;</w:t>
            </w:r>
          </w:p>
        </w:tc>
        <w:tc>
          <w:tcPr>
            <w:tcW w:w="3255" w:type="dxa"/>
            <w:shd w:val="clear" w:color="auto" w:fill="auto"/>
          </w:tcPr>
          <w:p w:rsidR="00F52B2D" w:rsidRDefault="004C6FD6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Задание </w:t>
            </w:r>
          </w:p>
          <w:p w:rsidR="00F52B2D" w:rsidRDefault="004C6FD6">
            <w:pPr>
              <w:jc w:val="both"/>
            </w:pPr>
            <w:r>
              <w:t xml:space="preserve">Объект напрямую или вещественно связан с событиями или существующими традициями, </w:t>
            </w:r>
            <w:proofErr w:type="gramStart"/>
            <w:r>
              <w:t>с  идеями</w:t>
            </w:r>
            <w:proofErr w:type="gramEnd"/>
            <w:r>
              <w:t xml:space="preserve">, верованиями, с художественными или литературными произведениями и имеет  исключительную мировую важность это:  </w:t>
            </w:r>
          </w:p>
          <w:p w:rsidR="00F52B2D" w:rsidRDefault="004C6FD6">
            <w:pPr>
              <w:jc w:val="both"/>
            </w:pPr>
            <w:r>
              <w:t xml:space="preserve">а) Критерии; </w:t>
            </w:r>
          </w:p>
          <w:p w:rsidR="00F52B2D" w:rsidRDefault="004C6FD6">
            <w:pPr>
              <w:jc w:val="both"/>
            </w:pPr>
            <w:r>
              <w:t xml:space="preserve">в) Статус объекта Всемирного наследия;  </w:t>
            </w:r>
          </w:p>
          <w:p w:rsidR="00F52B2D" w:rsidRDefault="004C6FD6">
            <w:pPr>
              <w:jc w:val="both"/>
            </w:pPr>
            <w:r>
              <w:t xml:space="preserve">б) Описание объекта в документе ЮНЕСКО; </w:t>
            </w:r>
          </w:p>
          <w:p w:rsidR="00F52B2D" w:rsidRPr="00C74C77" w:rsidRDefault="004C6FD6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t xml:space="preserve">г) Что-то другое. </w:t>
            </w:r>
          </w:p>
          <w:p w:rsidR="00F52B2D" w:rsidRPr="00C74C77" w:rsidRDefault="00F52B2D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F52B2D" w:rsidRPr="00C74C77" w:rsidRDefault="00F52B2D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F52B2D" w:rsidRDefault="004C6FD6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F52B2D" w:rsidRDefault="004C6FD6">
            <w:pPr>
              <w:jc w:val="both"/>
            </w:pPr>
            <w:r>
              <w:t xml:space="preserve">В каком году ЮНЕСКО приняла Конвенцию об охране всемирного культурного наследия?  </w:t>
            </w:r>
          </w:p>
          <w:p w:rsidR="00F52B2D" w:rsidRDefault="004C6FD6">
            <w:pPr>
              <w:jc w:val="both"/>
            </w:pPr>
            <w:r>
              <w:t xml:space="preserve">а) 2000; </w:t>
            </w:r>
          </w:p>
          <w:p w:rsidR="00F52B2D" w:rsidRDefault="004C6FD6">
            <w:pPr>
              <w:jc w:val="both"/>
            </w:pPr>
            <w:r>
              <w:t xml:space="preserve">б) 1972; </w:t>
            </w:r>
          </w:p>
          <w:p w:rsidR="00F52B2D" w:rsidRDefault="004C6FD6">
            <w:pPr>
              <w:jc w:val="both"/>
            </w:pPr>
            <w:r>
              <w:t xml:space="preserve">в) 1987; </w:t>
            </w:r>
          </w:p>
          <w:p w:rsidR="00F52B2D" w:rsidRPr="00C74C77" w:rsidRDefault="004C6FD6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t xml:space="preserve">г) 1991. </w:t>
            </w:r>
          </w:p>
          <w:p w:rsidR="00F52B2D" w:rsidRPr="00C74C77" w:rsidRDefault="00F52B2D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F52B2D" w:rsidRPr="00C74C77" w:rsidRDefault="00F52B2D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F52B2D" w:rsidRDefault="004C6FD6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F52B2D" w:rsidRDefault="004C6FD6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Экскурсионные объекты классифицируется:</w:t>
            </w:r>
          </w:p>
          <w:p w:rsidR="00F52B2D" w:rsidRDefault="004C6FD6">
            <w:pPr>
              <w:jc w:val="both"/>
            </w:pPr>
            <w:r>
              <w:rPr>
                <w:shd w:val="clear" w:color="auto" w:fill="FFFFFF"/>
              </w:rPr>
              <w:t>а) по степени сохранности;</w:t>
            </w:r>
          </w:p>
          <w:p w:rsidR="00F52B2D" w:rsidRDefault="004C6FD6">
            <w:pPr>
              <w:jc w:val="both"/>
            </w:pPr>
            <w:r>
              <w:rPr>
                <w:shd w:val="clear" w:color="auto" w:fill="FFFFFF"/>
              </w:rPr>
              <w:t>б) по известности объектов;</w:t>
            </w:r>
          </w:p>
          <w:p w:rsidR="00F52B2D" w:rsidRDefault="004C6FD6">
            <w:pPr>
              <w:jc w:val="both"/>
            </w:pPr>
            <w:r>
              <w:rPr>
                <w:shd w:val="clear" w:color="auto" w:fill="FFFFFF"/>
              </w:rPr>
              <w:t>в) по познавательной ценности.</w:t>
            </w:r>
          </w:p>
          <w:p w:rsidR="00F52B2D" w:rsidRDefault="00F52B2D">
            <w:pPr>
              <w:jc w:val="both"/>
            </w:pPr>
          </w:p>
          <w:p w:rsidR="00F52B2D" w:rsidRDefault="00F52B2D">
            <w:pPr>
              <w:jc w:val="both"/>
            </w:pPr>
          </w:p>
          <w:p w:rsidR="00F52B2D" w:rsidRDefault="004C6FD6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Задание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Этапу отбора и изучения экскурсионных объектов предшествуют: 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а) разработка маршрута экскурсии; 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б) объезд (обход) </w:t>
            </w:r>
            <w:proofErr w:type="gramStart"/>
            <w:r>
              <w:t>маршрута;  в</w:t>
            </w:r>
            <w:proofErr w:type="gramEnd"/>
            <w:r>
              <w:t xml:space="preserve">) ознакомление с экспозициями и фондами музеев; 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>г) составление уточненной схемы пути следования экскурсионной группы.</w:t>
            </w:r>
          </w:p>
          <w:p w:rsidR="00F52B2D" w:rsidRDefault="00F52B2D">
            <w:pPr>
              <w:shd w:val="clear" w:color="auto" w:fill="FFFFFF"/>
              <w:jc w:val="both"/>
              <w:rPr>
                <w:b/>
                <w:bCs/>
              </w:rPr>
            </w:pPr>
          </w:p>
          <w:p w:rsidR="00F52B2D" w:rsidRDefault="00F52B2D">
            <w:pPr>
              <w:shd w:val="clear" w:color="auto" w:fill="FFFFFF"/>
              <w:jc w:val="both"/>
              <w:rPr>
                <w:b/>
                <w:bCs/>
              </w:rPr>
            </w:pPr>
          </w:p>
          <w:p w:rsidR="00F52B2D" w:rsidRDefault="004C6FD6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К тематическим экскурсиям относятся: 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а) обзорные; 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б) музейные; 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в) рекламные; 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>г) архитектур</w:t>
            </w:r>
          </w:p>
          <w:p w:rsidR="00F52B2D" w:rsidRDefault="00F52B2D">
            <w:pPr>
              <w:shd w:val="clear" w:color="auto" w:fill="FFFFFF"/>
              <w:jc w:val="both"/>
            </w:pPr>
          </w:p>
          <w:p w:rsidR="00F52B2D" w:rsidRDefault="00F52B2D">
            <w:pPr>
              <w:shd w:val="clear" w:color="auto" w:fill="FFFFFF"/>
              <w:jc w:val="both"/>
            </w:pPr>
          </w:p>
          <w:p w:rsidR="00F52B2D" w:rsidRDefault="004C6FD6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Исторические экскурсии имеют следующие подгруппы: 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а) искусствоведческие;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б) этнографические; 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в) геологические;  </w:t>
            </w:r>
          </w:p>
          <w:p w:rsidR="00F52B2D" w:rsidRDefault="004C6FD6">
            <w:pPr>
              <w:shd w:val="clear" w:color="auto" w:fill="FFFFFF"/>
              <w:jc w:val="both"/>
            </w:pPr>
            <w:r>
              <w:t xml:space="preserve">г) литературные. </w:t>
            </w:r>
          </w:p>
          <w:p w:rsidR="00F52B2D" w:rsidRDefault="00F52B2D">
            <w:pPr>
              <w:shd w:val="clear" w:color="auto" w:fill="FFFFFF"/>
              <w:jc w:val="both"/>
              <w:rPr>
                <w:b/>
                <w:bCs/>
              </w:rPr>
            </w:pPr>
          </w:p>
          <w:p w:rsidR="00F52B2D" w:rsidRDefault="00F52B2D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</w:tr>
      <w:tr w:rsidR="00F52B2D">
        <w:trPr>
          <w:trHeight w:val="8362"/>
        </w:trPr>
        <w:tc>
          <w:tcPr>
            <w:tcW w:w="2014" w:type="dxa"/>
          </w:tcPr>
          <w:p w:rsidR="00F52B2D" w:rsidRDefault="004C6FD6">
            <w:pPr>
              <w:jc w:val="both"/>
            </w:pPr>
            <w:r>
              <w:lastRenderedPageBreak/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 (ПКП-2)</w:t>
            </w:r>
          </w:p>
        </w:tc>
        <w:tc>
          <w:tcPr>
            <w:tcW w:w="1984" w:type="dxa"/>
          </w:tcPr>
          <w:p w:rsidR="00F52B2D" w:rsidRDefault="004C6FD6">
            <w:pPr>
              <w:spacing w:after="200"/>
              <w:ind w:left="74"/>
              <w:contextualSpacing/>
              <w:jc w:val="both"/>
            </w:pPr>
            <w:r>
              <w:t>1.Обосновывает выбор управленческих решений с учетом факторов риска в условиях неопределенности.</w:t>
            </w: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contextualSpacing/>
              <w:jc w:val="both"/>
            </w:pPr>
          </w:p>
          <w:p w:rsidR="00F52B2D" w:rsidRDefault="004C6FD6">
            <w:pPr>
              <w:spacing w:after="200"/>
              <w:ind w:left="74"/>
              <w:contextualSpacing/>
              <w:jc w:val="both"/>
            </w:pPr>
            <w:r>
              <w:t>2.Использует эффективные методы управления бизнес процессами в сфере туризма и гостеприимства.</w:t>
            </w: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  <w:p w:rsidR="00F52B2D" w:rsidRDefault="00F52B2D">
            <w:pPr>
              <w:spacing w:after="200"/>
              <w:contextualSpacing/>
              <w:jc w:val="both"/>
            </w:pPr>
          </w:p>
          <w:p w:rsidR="00F52B2D" w:rsidRDefault="004C6FD6">
            <w:pPr>
              <w:spacing w:after="200"/>
              <w:ind w:left="74"/>
              <w:contextualSpacing/>
              <w:jc w:val="both"/>
            </w:pPr>
            <w:r>
              <w:t>3.Принимает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  <w:p w:rsidR="00F52B2D" w:rsidRDefault="00F52B2D">
            <w:pPr>
              <w:widowControl w:val="0"/>
              <w:jc w:val="both"/>
              <w:rPr>
                <w:rFonts w:eastAsia="Calibri"/>
                <w:b/>
              </w:rPr>
            </w:pPr>
          </w:p>
        </w:tc>
        <w:tc>
          <w:tcPr>
            <w:tcW w:w="2694" w:type="dxa"/>
            <w:shd w:val="clear" w:color="auto" w:fill="auto"/>
          </w:tcPr>
          <w:p w:rsidR="00F52B2D" w:rsidRDefault="004C6FD6">
            <w:pPr>
              <w:ind w:left="-77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особенности управления в условиях неопределенности туристских предприятий историко-культурной направленности;</w:t>
            </w:r>
          </w:p>
          <w:p w:rsidR="00F52B2D" w:rsidRDefault="004C6FD6">
            <w:pPr>
              <w:ind w:left="-77"/>
              <w:jc w:val="both"/>
            </w:pPr>
            <w:r>
              <w:rPr>
                <w:rFonts w:eastAsia="Arial Unicode MS"/>
                <w:b/>
              </w:rPr>
              <w:t>Уметь:</w:t>
            </w:r>
            <w:r>
              <w:rPr>
                <w:rFonts w:eastAsia="Arial Unicode MS"/>
              </w:rPr>
              <w:t xml:space="preserve"> применять управленческие решения в кризисных ситуациях на туристских предприятиях</w:t>
            </w:r>
            <w:r>
              <w:rPr>
                <w:rFonts w:eastAsia="Arial Unicode MS"/>
                <w:b/>
              </w:rPr>
              <w:t>;</w:t>
            </w:r>
          </w:p>
          <w:p w:rsidR="00F52B2D" w:rsidRDefault="00F52B2D">
            <w:pPr>
              <w:ind w:left="-77"/>
              <w:jc w:val="both"/>
            </w:pPr>
          </w:p>
          <w:p w:rsidR="00F52B2D" w:rsidRDefault="004C6FD6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>современные методы управления бизнес процессами в сфере экскурсионного обслуживания;</w:t>
            </w:r>
          </w:p>
          <w:p w:rsidR="00F52B2D" w:rsidRDefault="004C6FD6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выбирать тот или иной метод ведения бизнеса в различных ситуациях;</w:t>
            </w:r>
          </w:p>
          <w:p w:rsidR="00F52B2D" w:rsidRDefault="00F52B2D">
            <w:pPr>
              <w:ind w:left="-77"/>
              <w:jc w:val="both"/>
            </w:pPr>
          </w:p>
          <w:p w:rsidR="00F52B2D" w:rsidRDefault="004C6FD6">
            <w:pPr>
              <w:ind w:left="-77"/>
            </w:pPr>
            <w:r>
              <w:rPr>
                <w:rFonts w:eastAsia="Arial Unicode MS"/>
                <w:b/>
              </w:rPr>
              <w:t>Знать:</w:t>
            </w:r>
            <w:r>
              <w:rPr>
                <w:rFonts w:eastAsia="Arial Unicode MS"/>
              </w:rPr>
              <w:t xml:space="preserve"> основные функциональные подразделения в туристических предприятиях историко-культурой направленности (музеи, </w:t>
            </w:r>
            <w:proofErr w:type="spellStart"/>
            <w:r>
              <w:rPr>
                <w:rFonts w:eastAsia="Arial Unicode MS"/>
              </w:rPr>
              <w:t>конгрессно</w:t>
            </w:r>
            <w:proofErr w:type="spellEnd"/>
            <w:r>
              <w:rPr>
                <w:rFonts w:eastAsia="Arial Unicode MS"/>
              </w:rPr>
              <w:t xml:space="preserve">-выставочные и экскурсионные предприятия); </w:t>
            </w:r>
          </w:p>
          <w:p w:rsidR="00F52B2D" w:rsidRDefault="004C6FD6">
            <w:pPr>
              <w:ind w:left="-77"/>
              <w:jc w:val="both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тот или иной метод координации и контроля функциональных подразделений на указанных предприятиях с учетом особенностей работы в сфере историко-культурного туризма;</w:t>
            </w:r>
          </w:p>
        </w:tc>
        <w:tc>
          <w:tcPr>
            <w:tcW w:w="3255" w:type="dxa"/>
            <w:shd w:val="clear" w:color="auto" w:fill="auto"/>
          </w:tcPr>
          <w:p w:rsidR="00F52B2D" w:rsidRDefault="004C6FD6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 xml:space="preserve">Задание </w:t>
            </w:r>
          </w:p>
          <w:p w:rsidR="00F52B2D" w:rsidRDefault="004C6FD6">
            <w:pPr>
              <w:jc w:val="both"/>
            </w:pPr>
            <w:r>
              <w:t>Для реализации принципа менеджмента качества «Ориентация на потребителя» в организации осуществляются следующие действия:</w:t>
            </w:r>
          </w:p>
          <w:p w:rsidR="00F52B2D" w:rsidRDefault="004C6FD6">
            <w:pPr>
              <w:jc w:val="both"/>
            </w:pPr>
            <w:r>
              <w:t>а) установление полномочий, ответственности и подотчетности для управления процессами;</w:t>
            </w:r>
          </w:p>
          <w:p w:rsidR="00F52B2D" w:rsidRDefault="004C6FD6">
            <w:pPr>
              <w:jc w:val="both"/>
            </w:pPr>
            <w:r>
              <w:t>б) проведение обучения людей на всех уровнях и формирования у них навыков, как применять основные инструменты и методики для реализации целей по улучшению;</w:t>
            </w:r>
          </w:p>
          <w:p w:rsidR="00F52B2D" w:rsidRDefault="004C6FD6">
            <w:pPr>
              <w:jc w:val="both"/>
            </w:pPr>
            <w:r>
              <w:t>в) определение текущих и будущих потребностей и ожиданий потребителей;</w:t>
            </w:r>
          </w:p>
          <w:p w:rsidR="00F52B2D" w:rsidRDefault="004C6FD6">
            <w:pPr>
              <w:jc w:val="both"/>
            </w:pPr>
            <w:r>
              <w:t>г) связывание целей организации с потребностями и ожиданиями потребителей.</w:t>
            </w:r>
          </w:p>
          <w:p w:rsidR="00F52B2D" w:rsidRDefault="00F52B2D">
            <w:pPr>
              <w:jc w:val="both"/>
            </w:pPr>
          </w:p>
          <w:p w:rsidR="00F52B2D" w:rsidRDefault="00F52B2D">
            <w:pPr>
              <w:jc w:val="both"/>
            </w:pPr>
          </w:p>
          <w:p w:rsidR="00F52B2D" w:rsidRDefault="004C6FD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F52B2D" w:rsidRDefault="004C6FD6">
            <w:pPr>
              <w:jc w:val="both"/>
            </w:pPr>
            <w:r>
              <w:t>У всех туристов разные потребности, и важно, чтобы сотрудники туристского предприятия понимали это, чтобы сделать их пребывание более приятным. Ниже приведен список различных типов туристов. Перечислите некоторые из различных потребностей и пожеланий этих туристов, которые могут быть предоставлены туристским историко-культурным предприятием в центре города.</w:t>
            </w:r>
          </w:p>
          <w:p w:rsidR="00F52B2D" w:rsidRDefault="004C6FD6">
            <w:pPr>
              <w:jc w:val="both"/>
            </w:pPr>
            <w:r>
              <w:t>а) пожилая пара на выходных.</w:t>
            </w:r>
          </w:p>
          <w:p w:rsidR="00F52B2D" w:rsidRDefault="004C6FD6">
            <w:pPr>
              <w:jc w:val="both"/>
            </w:pPr>
            <w:r>
              <w:t>б) семья с двумя детьми-подростками и трехлетним ребенком.</w:t>
            </w:r>
          </w:p>
          <w:p w:rsidR="00F52B2D" w:rsidRDefault="004C6FD6">
            <w:pPr>
              <w:jc w:val="both"/>
            </w:pPr>
            <w:r>
              <w:t>в) одинокая женщина, путешествующая по делам.</w:t>
            </w:r>
          </w:p>
          <w:p w:rsidR="00F52B2D" w:rsidRDefault="004C6FD6">
            <w:pPr>
              <w:jc w:val="both"/>
            </w:pPr>
            <w:r>
              <w:t xml:space="preserve">г) генеральный директор, который находится в командировке, но также </w:t>
            </w:r>
            <w:r>
              <w:lastRenderedPageBreak/>
              <w:t>хотел бы осмотреть местные достопримечательности.</w:t>
            </w:r>
          </w:p>
          <w:p w:rsidR="00F52B2D" w:rsidRDefault="00F52B2D">
            <w:pPr>
              <w:jc w:val="both"/>
            </w:pPr>
          </w:p>
          <w:p w:rsidR="00F52B2D" w:rsidRDefault="00F52B2D">
            <w:pPr>
              <w:jc w:val="both"/>
            </w:pPr>
          </w:p>
          <w:p w:rsidR="00F52B2D" w:rsidRDefault="004C6FD6">
            <w:pPr>
              <w:jc w:val="both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shd w:val="clear" w:color="auto" w:fill="FFFFFF"/>
              </w:rPr>
              <w:t xml:space="preserve">Задание </w:t>
            </w:r>
          </w:p>
          <w:p w:rsidR="00F52B2D" w:rsidRDefault="004C6FD6">
            <w:pPr>
              <w:jc w:val="both"/>
              <w:rPr>
                <w:shd w:val="clear" w:color="auto" w:fill="FFFFFF"/>
              </w:rPr>
            </w:pPr>
            <w:r>
              <w:t xml:space="preserve">Ознакомление с экспозициями и фондами музеев включает следующие стадии:  </w:t>
            </w:r>
          </w:p>
          <w:p w:rsidR="00F52B2D" w:rsidRDefault="004C6FD6">
            <w:pPr>
              <w:jc w:val="both"/>
            </w:pPr>
            <w:r>
              <w:t>а) изучение названия музея;</w:t>
            </w:r>
          </w:p>
          <w:p w:rsidR="00F52B2D" w:rsidRDefault="004C6FD6">
            <w:pPr>
              <w:jc w:val="both"/>
            </w:pPr>
            <w:r>
              <w:t xml:space="preserve">б) определение его местонахождения;  </w:t>
            </w:r>
          </w:p>
          <w:p w:rsidR="00F52B2D" w:rsidRDefault="004C6FD6">
            <w:pPr>
              <w:jc w:val="both"/>
            </w:pPr>
            <w:r>
              <w:t xml:space="preserve">в) уточнение почтового адреса музея и телефона отдела по организации экскурсий;  </w:t>
            </w:r>
          </w:p>
          <w:p w:rsidR="00F52B2D" w:rsidRDefault="004C6FD6">
            <w:pPr>
              <w:jc w:val="both"/>
              <w:rPr>
                <w:b/>
                <w:bCs/>
              </w:rPr>
            </w:pPr>
            <w:r>
              <w:t>г) посещение экскурсий, которые проводятся научными работниками музея.</w:t>
            </w:r>
          </w:p>
          <w:p w:rsidR="00F52B2D" w:rsidRDefault="00F52B2D">
            <w:pPr>
              <w:jc w:val="both"/>
              <w:rPr>
                <w:b/>
                <w:bCs/>
                <w:shd w:val="clear" w:color="auto" w:fill="FFFFFF"/>
              </w:rPr>
            </w:pPr>
          </w:p>
          <w:p w:rsidR="00F52B2D" w:rsidRDefault="00F52B2D">
            <w:pPr>
              <w:jc w:val="both"/>
              <w:rPr>
                <w:b/>
                <w:bCs/>
                <w:shd w:val="clear" w:color="auto" w:fill="FFFFFF"/>
              </w:rPr>
            </w:pPr>
          </w:p>
          <w:p w:rsidR="00F52B2D" w:rsidRDefault="004C6FD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</w:t>
            </w:r>
          </w:p>
          <w:p w:rsidR="00F52B2D" w:rsidRDefault="004C6FD6">
            <w:pPr>
              <w:jc w:val="both"/>
            </w:pPr>
            <w:r>
              <w:t xml:space="preserve">Использование туристическими предприятиями экскурсионных маршрутов историко-культурной тематики имеет целью:  </w:t>
            </w:r>
          </w:p>
          <w:p w:rsidR="00F52B2D" w:rsidRDefault="004C6FD6">
            <w:pPr>
              <w:jc w:val="both"/>
            </w:pPr>
            <w:r>
              <w:t xml:space="preserve">а) развитие экологического туризма;  </w:t>
            </w:r>
          </w:p>
          <w:p w:rsidR="00F52B2D" w:rsidRDefault="004C6FD6">
            <w:pPr>
              <w:jc w:val="both"/>
            </w:pPr>
            <w:r>
              <w:t xml:space="preserve">б) издание путеводителей;  </w:t>
            </w:r>
          </w:p>
          <w:p w:rsidR="00F52B2D" w:rsidRDefault="004C6FD6">
            <w:pPr>
              <w:jc w:val="both"/>
            </w:pPr>
            <w:r>
              <w:t xml:space="preserve">в) организацию обучения народным ремеслам;  </w:t>
            </w:r>
          </w:p>
          <w:p w:rsidR="00F52B2D" w:rsidRDefault="004C6FD6">
            <w:pPr>
              <w:jc w:val="both"/>
            </w:pPr>
            <w:r>
              <w:t>г) увязку в маршруты наиболее ценных природно-ландшафтных территорий и архитектурных объектов.</w:t>
            </w:r>
          </w:p>
          <w:p w:rsidR="00F52B2D" w:rsidRDefault="00F52B2D">
            <w:pPr>
              <w:jc w:val="both"/>
            </w:pPr>
          </w:p>
          <w:p w:rsidR="00F52B2D" w:rsidRDefault="004C6FD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Выделите основные методы экспонирования: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а) систематический;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б) ансамблевый;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в) ландшафтный;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г) тематический;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д) перспективный;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е) вещественный.</w:t>
            </w:r>
          </w:p>
          <w:p w:rsidR="00F52B2D" w:rsidRDefault="00F52B2D">
            <w:pPr>
              <w:jc w:val="both"/>
            </w:pPr>
          </w:p>
          <w:p w:rsidR="00F52B2D" w:rsidRDefault="004C6FD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Отобрать объекты, находящиеся в парке Горького, по теме «Малые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lastRenderedPageBreak/>
              <w:t>архитектурные формы парковой композиции». Составить характеристику на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примере одного из объектов по схеме: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1) Классификация объектов по: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содержанию;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функциональному значению;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-степени сохранности.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2) Оценка экскурсионных объектов по следующим показателям: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 -познавательная ценность объекта;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известность объекта;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необычность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(экзотичность) объекта;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 xml:space="preserve">- выразительность объекта;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местоположение объекта;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- временное ограничение.</w:t>
            </w:r>
          </w:p>
        </w:tc>
      </w:tr>
      <w:tr w:rsidR="00F52B2D">
        <w:trPr>
          <w:trHeight w:val="276"/>
        </w:trPr>
        <w:tc>
          <w:tcPr>
            <w:tcW w:w="2014" w:type="dxa"/>
            <w:vMerge w:val="restart"/>
          </w:tcPr>
          <w:p w:rsidR="00F52B2D" w:rsidRDefault="004C6FD6">
            <w:pPr>
              <w:jc w:val="both"/>
              <w:rPr>
                <w:rFonts w:eastAsia="Calibri"/>
              </w:rPr>
            </w:pPr>
            <w:r>
              <w:lastRenderedPageBreak/>
              <w:t xml:space="preserve">Способность обеспечивать требуемое качество процессов оказания услуг в избранной сфере профессиональной деятельности, разрабатывать стандарты и управлять качеством </w:t>
            </w:r>
            <w:r>
              <w:rPr>
                <w:rFonts w:eastAsia="Calibri"/>
                <w:lang w:eastAsia="en-US"/>
              </w:rPr>
              <w:t>(ПКП-3)</w:t>
            </w:r>
          </w:p>
        </w:tc>
        <w:tc>
          <w:tcPr>
            <w:tcW w:w="1984" w:type="dxa"/>
            <w:vMerge w:val="restart"/>
          </w:tcPr>
          <w:p w:rsidR="00F52B2D" w:rsidRDefault="004C6FD6">
            <w:pPr>
              <w:spacing w:after="200"/>
              <w:contextualSpacing/>
              <w:jc w:val="both"/>
            </w:pPr>
            <w:r>
              <w:t>1.Демонстрирует знания отечественных и зарубежных практик управления качеством в сфере туризма и гостеприимства.</w:t>
            </w:r>
          </w:p>
          <w:p w:rsidR="00F52B2D" w:rsidRDefault="00F52B2D">
            <w:pPr>
              <w:spacing w:after="200"/>
              <w:contextualSpacing/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4C6FD6">
            <w:pPr>
              <w:tabs>
                <w:tab w:val="left" w:pos="993"/>
              </w:tabs>
              <w:jc w:val="both"/>
            </w:pPr>
            <w:r>
              <w:t>2.Обосновывает выбор стратегический инструментов повышения качества услуг.</w:t>
            </w: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F52B2D">
            <w:pPr>
              <w:tabs>
                <w:tab w:val="left" w:pos="993"/>
              </w:tabs>
              <w:jc w:val="both"/>
            </w:pPr>
          </w:p>
          <w:p w:rsidR="00F52B2D" w:rsidRDefault="004C6FD6">
            <w:pPr>
              <w:tabs>
                <w:tab w:val="left" w:pos="993"/>
              </w:tabs>
              <w:jc w:val="both"/>
            </w:pPr>
            <w:r>
              <w:t>3.Разрабатывает рекомендации внедрению системы стандартов качества в индустрию гостеприимства.</w:t>
            </w:r>
          </w:p>
          <w:p w:rsidR="00F52B2D" w:rsidRDefault="00F52B2D">
            <w:pPr>
              <w:spacing w:after="200"/>
              <w:ind w:left="74"/>
              <w:contextualSpacing/>
              <w:jc w:val="both"/>
            </w:pPr>
          </w:p>
        </w:tc>
        <w:tc>
          <w:tcPr>
            <w:tcW w:w="2694" w:type="dxa"/>
            <w:vMerge w:val="restart"/>
            <w:shd w:val="clear" w:color="FFFFFF" w:fill="FFFFFF"/>
          </w:tcPr>
          <w:p w:rsidR="00F52B2D" w:rsidRDefault="004C6FD6">
            <w:pPr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 xml:space="preserve">основные подходы в управлении качеством услуг в историко-культурным туризме </w:t>
            </w:r>
            <w:proofErr w:type="spellStart"/>
            <w:r>
              <w:t>зарубежом</w:t>
            </w:r>
            <w:proofErr w:type="spellEnd"/>
            <w:r>
              <w:t xml:space="preserve"> и внутри страны;</w:t>
            </w:r>
          </w:p>
          <w:p w:rsidR="00F52B2D" w:rsidRDefault="004C6FD6">
            <w:pPr>
              <w:jc w:val="both"/>
            </w:pPr>
            <w:r>
              <w:rPr>
                <w:rFonts w:eastAsia="Arial Unicode MS"/>
                <w:b/>
              </w:rPr>
              <w:t>Уметь</w:t>
            </w:r>
            <w:r>
              <w:rPr>
                <w:rFonts w:eastAsia="Arial Unicode MS"/>
              </w:rPr>
              <w:t xml:space="preserve">: различать основные способы управления качеством предоставляемых услуг в сфере историко-культурного туризма </w:t>
            </w:r>
            <w:proofErr w:type="spellStart"/>
            <w:r>
              <w:rPr>
                <w:rFonts w:eastAsia="Arial Unicode MS"/>
              </w:rPr>
              <w:t>зарубежом</w:t>
            </w:r>
            <w:proofErr w:type="spellEnd"/>
            <w:r>
              <w:rPr>
                <w:rFonts w:eastAsia="Arial Unicode MS"/>
              </w:rPr>
              <w:t xml:space="preserve"> и внутри страны;</w:t>
            </w:r>
          </w:p>
          <w:p w:rsidR="00F52B2D" w:rsidRDefault="00F52B2D">
            <w:pPr>
              <w:jc w:val="both"/>
            </w:pPr>
          </w:p>
          <w:p w:rsidR="00F52B2D" w:rsidRDefault="004C6FD6">
            <w:pPr>
              <w:numPr>
                <w:ilvl w:val="0"/>
                <w:numId w:val="37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стратегические инструменты повышения качества услуг в сфере историко-культурного туризма;</w:t>
            </w:r>
          </w:p>
          <w:p w:rsidR="00F52B2D" w:rsidRDefault="004C6FD6">
            <w:r>
              <w:rPr>
                <w:rFonts w:eastAsia="Arial Unicode MS"/>
                <w:b/>
              </w:rPr>
              <w:lastRenderedPageBreak/>
              <w:t xml:space="preserve">Уметь: </w:t>
            </w:r>
            <w:r>
              <w:rPr>
                <w:rFonts w:eastAsia="Arial Unicode MS"/>
              </w:rPr>
              <w:t>использовать тот или иной стратегический инструмент повышения качества услуг в различных ситуациях;</w:t>
            </w:r>
          </w:p>
          <w:p w:rsidR="00F52B2D" w:rsidRDefault="00F52B2D"/>
          <w:p w:rsidR="00F52B2D" w:rsidRDefault="00F52B2D"/>
          <w:p w:rsidR="00F52B2D" w:rsidRDefault="004C6FD6">
            <w:r>
              <w:rPr>
                <w:rFonts w:eastAsia="Arial Unicode MS"/>
                <w:b/>
                <w:bCs/>
              </w:rPr>
              <w:t xml:space="preserve">Знать: </w:t>
            </w:r>
            <w:r>
              <w:rPr>
                <w:rFonts w:eastAsia="Arial Unicode MS"/>
              </w:rPr>
              <w:t>стандарты качества обслуживания</w:t>
            </w:r>
            <w:r>
              <w:rPr>
                <w:rFonts w:eastAsia="Arial Unicode MS"/>
                <w:b/>
                <w:bCs/>
              </w:rPr>
              <w:t xml:space="preserve"> </w:t>
            </w:r>
            <w:r>
              <w:rPr>
                <w:rFonts w:eastAsia="Arial Unicode MS"/>
              </w:rPr>
              <w:t>экскурсантов;</w:t>
            </w:r>
          </w:p>
          <w:p w:rsidR="00F52B2D" w:rsidRDefault="004C6FD6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 xml:space="preserve">Уметь: </w:t>
            </w:r>
            <w:r>
              <w:rPr>
                <w:rFonts w:eastAsia="Arial Unicode MS"/>
              </w:rPr>
              <w:t>разрабатывать рекомендации по улучшению обслуживания экскурсантов.</w:t>
            </w:r>
          </w:p>
          <w:p w:rsidR="00F52B2D" w:rsidRDefault="00F52B2D">
            <w:pPr>
              <w:jc w:val="both"/>
              <w:rPr>
                <w:rFonts w:eastAsia="Arial Unicode MS"/>
                <w:b/>
              </w:rPr>
            </w:pPr>
          </w:p>
        </w:tc>
        <w:tc>
          <w:tcPr>
            <w:tcW w:w="3255" w:type="dxa"/>
            <w:vMerge w:val="restart"/>
            <w:shd w:val="clear" w:color="FFFFFF" w:fill="FFFFFF"/>
          </w:tcPr>
          <w:p w:rsidR="00F52B2D" w:rsidRDefault="004C6FD6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lastRenderedPageBreak/>
              <w:t>Задание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Экскурсионное бюро провело анкетирование своих клиентов и выявило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определенные нюансы в работе (приводятся в «кейсе»). В результате анализа компания решила улучшить программы экскурсий/разделы веб-сайта, в которых они представлены. Необходимо предоставить анализ конкурентных предложений по выявленным параметрам, а также разработать аудиогид для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экскурсии, имеющейся в ассортименте экскурсионного бюро. Разработка аудиогида проводится на онлайн-платформе.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lastRenderedPageBreak/>
              <w:t>В аудиогид должны быть включены: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информация об экскурсии;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маршрут экскурсии;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изображение объектов экскурсии;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краткий сопроводительный текст к объектам экскурсии (аудио). В результате выполнения задания экспертам сдается заполненная форма анализа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конкурентных предложений. Аудиогид кратко демонстрируется участником экспертам (презентуется). Для комплексной оценки аудиогида и его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прослушивания эксперты имеют доступ к опубликованному на портале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izi.travel аудиогиду участника. По итогам работы над модулем оцениваются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качество проведенного анализа конкурентных предложений, разработанный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аудиогид для экскурсии.</w:t>
            </w:r>
          </w:p>
          <w:p w:rsidR="00F52B2D" w:rsidRDefault="00F52B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Проанализируйте современное состояние экскурсий, предлагаемых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различными туристскими предприятиями Москвы, других городов.</w:t>
            </w:r>
          </w:p>
          <w:p w:rsidR="00F52B2D" w:rsidRDefault="00F52B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Подбор материалов для будущей экскурсии, их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изучение (т.е. процесс накопления знаний по данной теме, определение цели и задач экскурсии). Одновременно с этим происходит отбор историко-культурных объектов, на которых будет построена экскурсия.</w:t>
            </w:r>
          </w:p>
          <w:p w:rsidR="00F52B2D" w:rsidRDefault="00F52B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F52B2D" w:rsidRDefault="00F52B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</w:p>
          <w:p w:rsidR="00F52B2D" w:rsidRDefault="004C6FD6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lastRenderedPageBreak/>
              <w:t>О соотношении показа и рассказа экскурсионная методика дает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однозначный ответ. Какой? Является ли этот ответ аксиомой? Почему?</w:t>
            </w:r>
          </w:p>
          <w:p w:rsidR="00F52B2D" w:rsidRDefault="00F52B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</w:p>
          <w:p w:rsidR="00F52B2D" w:rsidRDefault="00F52B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  <w:color w:val="000000" w:themeColor="text1"/>
              </w:rPr>
            </w:pPr>
            <w:r>
              <w:rPr>
                <w:rFonts w:eastAsia="Liberation Sans"/>
                <w:b/>
                <w:bCs/>
                <w:color w:val="000000" w:themeColor="text1"/>
              </w:rPr>
              <w:t>Задание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Существуют 15 этапов подготовки экскурсии. Вам дано 6 этапов: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объезд или обход маршрута;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составление методической разработки;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утверждение экскурсии;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определение целей и задач экскурсии;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отбор и изучение объектов;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выбор темы.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Ваша задача – указать недостающие и расположить их в том порядке, как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эти этапы осуществляется.</w:t>
            </w:r>
          </w:p>
          <w:p w:rsidR="00F52B2D" w:rsidRDefault="00F52B2D">
            <w:pPr>
              <w:jc w:val="both"/>
              <w:rPr>
                <w:spacing w:val="-3"/>
              </w:rPr>
            </w:pPr>
          </w:p>
          <w:p w:rsidR="00F52B2D" w:rsidRDefault="004C6FD6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Задание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Отобрать объекты, находящиеся на Ленинградском пр. Составить характеристику на примере одного из объектов по схеме: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1) Классификация объектов по: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содержанию;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функциональному значению;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-степени сохранности.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2) Оценка экскурсионных объектов по следующим показателям: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 -познавательная ценность объекта;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известность объекта;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необычность (экзотичность) объекта;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 xml:space="preserve">- выразительность объекта; 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>
              <w:rPr>
                <w:rFonts w:eastAsia="Liberation Sans"/>
                <w:color w:val="000000" w:themeColor="text1"/>
              </w:rPr>
              <w:t>- местоположение объекта;</w:t>
            </w:r>
          </w:p>
          <w:p w:rsidR="00F52B2D" w:rsidRDefault="004C6F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  <w:color w:val="000000" w:themeColor="text1"/>
              </w:rPr>
            </w:pPr>
            <w:r>
              <w:rPr>
                <w:rFonts w:eastAsia="Liberation Sans"/>
                <w:color w:val="000000" w:themeColor="text1"/>
              </w:rPr>
              <w:t>- временное ограничение.</w:t>
            </w:r>
          </w:p>
        </w:tc>
      </w:tr>
    </w:tbl>
    <w:p w:rsidR="00F52B2D" w:rsidRDefault="00F52B2D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F52B2D" w:rsidRDefault="00F52B2D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F52B2D" w:rsidRDefault="00F52B2D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:rsidR="00F52B2D" w:rsidRDefault="004C6FD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Понятие историко-культурного туризма, его основные направления и аспекты.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Роль </w:t>
      </w:r>
      <w:proofErr w:type="gramStart"/>
      <w:r>
        <w:rPr>
          <w:sz w:val="28"/>
          <w:szCs w:val="28"/>
        </w:rPr>
        <w:t>и  место</w:t>
      </w:r>
      <w:proofErr w:type="gramEnd"/>
      <w:r>
        <w:rPr>
          <w:sz w:val="28"/>
          <w:szCs w:val="28"/>
        </w:rPr>
        <w:t xml:space="preserve"> историко-культурного туризма среди других видов и категорий туризма. 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Подвиды и их особенности историко-культурного туризма. 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Содержание и особенности музейного туризма. 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Государственная политика по охране памятников культуры и естественно-природных объектов.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Туристско-рекреационный потенциал, культурное наследие туристических городов.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 Историко-культурный туризм на: Севере/</w:t>
      </w:r>
      <w:r w:rsidR="00C74C77" w:rsidRPr="00C74C77">
        <w:rPr>
          <w:sz w:val="28"/>
          <w:szCs w:val="28"/>
        </w:rPr>
        <w:t xml:space="preserve"> </w:t>
      </w:r>
      <w:r>
        <w:rPr>
          <w:sz w:val="28"/>
          <w:szCs w:val="28"/>
        </w:rPr>
        <w:t>Юге/</w:t>
      </w:r>
      <w:r w:rsidR="00C74C77" w:rsidRPr="00C74C77">
        <w:rPr>
          <w:sz w:val="28"/>
          <w:szCs w:val="28"/>
        </w:rPr>
        <w:t xml:space="preserve"> </w:t>
      </w:r>
      <w:r>
        <w:rPr>
          <w:sz w:val="28"/>
          <w:szCs w:val="28"/>
        </w:rPr>
        <w:t>Западе/</w:t>
      </w:r>
      <w:r w:rsidR="00C74C77" w:rsidRPr="00C74C77">
        <w:rPr>
          <w:sz w:val="28"/>
          <w:szCs w:val="28"/>
        </w:rPr>
        <w:t xml:space="preserve"> </w:t>
      </w:r>
      <w:r>
        <w:rPr>
          <w:sz w:val="28"/>
          <w:szCs w:val="28"/>
        </w:rPr>
        <w:t>Востоке/</w:t>
      </w:r>
      <w:r w:rsidR="00C74C77" w:rsidRPr="00C74C77">
        <w:rPr>
          <w:sz w:val="28"/>
          <w:szCs w:val="28"/>
        </w:rPr>
        <w:t xml:space="preserve"> </w:t>
      </w:r>
      <w:r>
        <w:rPr>
          <w:sz w:val="28"/>
          <w:szCs w:val="28"/>
        </w:rPr>
        <w:t>Центральной части России.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Методика организации экскурсионного историко-культурного туризма. 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Проблемы и перспективы использования природных комплексов в сфере культурно-исторического туризма. 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Роль библиотек в формировании культурно-исторического наследия. 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Церковная архитектура: история развития, направления, роль в </w:t>
      </w:r>
      <w:proofErr w:type="gramStart"/>
      <w:r>
        <w:rPr>
          <w:sz w:val="28"/>
          <w:szCs w:val="28"/>
        </w:rPr>
        <w:t xml:space="preserve">региональных  </w:t>
      </w:r>
      <w:proofErr w:type="spellStart"/>
      <w:r>
        <w:rPr>
          <w:sz w:val="28"/>
          <w:szCs w:val="28"/>
        </w:rPr>
        <w:t>дестинациях</w:t>
      </w:r>
      <w:proofErr w:type="spellEnd"/>
      <w:proofErr w:type="gramEnd"/>
      <w:r>
        <w:rPr>
          <w:sz w:val="28"/>
          <w:szCs w:val="28"/>
        </w:rPr>
        <w:t xml:space="preserve">. 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Историко-культурные ресурсы. Типология культурно-исторических центров.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Категории: памятник, культурный объект, культурно-исторический </w:t>
      </w:r>
      <w:proofErr w:type="gramStart"/>
      <w:r>
        <w:rPr>
          <w:sz w:val="28"/>
          <w:szCs w:val="28"/>
        </w:rPr>
        <w:t>центр,  культурное</w:t>
      </w:r>
      <w:proofErr w:type="gramEnd"/>
      <w:r>
        <w:rPr>
          <w:sz w:val="28"/>
          <w:szCs w:val="28"/>
        </w:rPr>
        <w:t xml:space="preserve"> наследие, всемирное наследие.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Критерии ценностной характеристики историко-культурного наследия: хронологический, сакральный, эстетический, мемориальный.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15. Формирование понятия «усадьба», изучение и сохранение усадеб в России.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Культурно-исторические объекты Москвы: история и современность.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Национальное историко-культурное достояние Санкт-Петербурга. 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18. Культурно-исторические особенности городов «Золотого кольца России».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Содержание и особенности музейного туризма.  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20. Исторический туризм в регионе.</w:t>
      </w:r>
      <w:r>
        <w:rPr>
          <w:sz w:val="32"/>
          <w:szCs w:val="32"/>
        </w:rPr>
        <w:t xml:space="preserve">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Современное законодательство в области историко-культурного наследия. </w:t>
      </w:r>
    </w:p>
    <w:p w:rsidR="00F52B2D" w:rsidRDefault="004C6FD6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Современные тенденции использования информационных технологий в историко-культурном туризме. </w:t>
      </w:r>
    </w:p>
    <w:p w:rsidR="00F52B2D" w:rsidRDefault="00F52B2D">
      <w:pPr>
        <w:jc w:val="both"/>
        <w:rPr>
          <w:b/>
          <w:bCs/>
          <w:sz w:val="28"/>
          <w:szCs w:val="28"/>
        </w:rPr>
      </w:pPr>
    </w:p>
    <w:p w:rsidR="00F52B2D" w:rsidRDefault="004C6FD6">
      <w:pPr>
        <w:pStyle w:val="afff"/>
        <w:spacing w:line="48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:rsidR="00F52B2D" w:rsidRDefault="004C6FD6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:rsidR="00F52B2D" w:rsidRDefault="004C6FD6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</w:p>
    <w:p w:rsidR="00F52B2D" w:rsidRDefault="004C6FD6">
      <w:pPr>
        <w:pStyle w:val="afff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:rsidR="00F52B2D" w:rsidRDefault="004C6FD6">
      <w:pPr>
        <w:pStyle w:val="afff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:rsidR="00F52B2D" w:rsidRDefault="004C6FD6">
      <w:pPr>
        <w:pStyle w:val="afff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:rsidR="00F52B2D" w:rsidRDefault="004C6FD6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25 июня 2002 г. N 73-ФЗ «Об </w:t>
      </w:r>
      <w:proofErr w:type="gramStart"/>
      <w:r>
        <w:rPr>
          <w:sz w:val="28"/>
          <w:szCs w:val="28"/>
        </w:rPr>
        <w:t>объектах  культурного</w:t>
      </w:r>
      <w:proofErr w:type="gramEnd"/>
      <w:r>
        <w:rPr>
          <w:sz w:val="28"/>
          <w:szCs w:val="28"/>
        </w:rPr>
        <w:t xml:space="preserve"> наследия (памятниках истории и культуры) народов  Российской Федерации».</w:t>
      </w:r>
    </w:p>
    <w:p w:rsidR="00F52B2D" w:rsidRDefault="004C6FD6">
      <w:pPr>
        <w:numPr>
          <w:ilvl w:val="0"/>
          <w:numId w:val="31"/>
        </w:numPr>
        <w:spacing w:line="360" w:lineRule="auto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Федеральный закон от 14 марта 1995 г. N 33-ФЗ «Об особо </w:t>
      </w:r>
      <w:proofErr w:type="gramStart"/>
      <w:r>
        <w:rPr>
          <w:sz w:val="28"/>
          <w:szCs w:val="28"/>
        </w:rPr>
        <w:t>охраняемых  природных</w:t>
      </w:r>
      <w:proofErr w:type="gramEnd"/>
      <w:r>
        <w:rPr>
          <w:sz w:val="28"/>
          <w:szCs w:val="28"/>
        </w:rPr>
        <w:t xml:space="preserve"> территориях» (с изменениями от 30 декабря 2001 г.).</w:t>
      </w:r>
    </w:p>
    <w:p w:rsidR="00641E00" w:rsidRDefault="004C6FD6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Росстандарта</w:t>
      </w:r>
      <w:proofErr w:type="spellEnd"/>
      <w:r>
        <w:rPr>
          <w:sz w:val="28"/>
          <w:szCs w:val="28"/>
        </w:rPr>
        <w:t xml:space="preserve"> от 22 марта 2021 г. № 381 «Об организации деятельности технического комитета по стандартизации «Туризм и сопутствующие услуги» (ТК 401)».</w:t>
      </w:r>
    </w:p>
    <w:p w:rsidR="00641E00" w:rsidRDefault="00641E00" w:rsidP="00641E00">
      <w:pPr>
        <w:spacing w:line="360" w:lineRule="auto"/>
        <w:ind w:left="720"/>
        <w:jc w:val="both"/>
        <w:rPr>
          <w:b/>
          <w:bCs/>
          <w:i/>
          <w:iCs/>
          <w:sz w:val="28"/>
          <w:szCs w:val="28"/>
        </w:rPr>
      </w:pPr>
    </w:p>
    <w:p w:rsidR="00641E00" w:rsidRPr="00641E00" w:rsidRDefault="004C6FD6" w:rsidP="00641E00">
      <w:pPr>
        <w:spacing w:line="360" w:lineRule="auto"/>
        <w:ind w:left="720"/>
        <w:jc w:val="both"/>
        <w:rPr>
          <w:sz w:val="28"/>
          <w:szCs w:val="28"/>
        </w:rPr>
      </w:pPr>
      <w:r w:rsidRPr="00641E00">
        <w:rPr>
          <w:b/>
          <w:bCs/>
          <w:i/>
          <w:iCs/>
          <w:sz w:val="28"/>
          <w:szCs w:val="28"/>
        </w:rPr>
        <w:t>Основная литература</w:t>
      </w:r>
      <w:r w:rsidRPr="00641E00">
        <w:rPr>
          <w:sz w:val="28"/>
          <w:szCs w:val="28"/>
          <w:shd w:val="clear" w:color="auto" w:fill="FFFFFF"/>
        </w:rPr>
        <w:t xml:space="preserve"> </w:t>
      </w:r>
    </w:p>
    <w:p w:rsidR="004C6FD6" w:rsidRPr="00B1645A" w:rsidRDefault="004C6FD6" w:rsidP="004C6FD6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  <w:highlight w:val="yellow"/>
        </w:rPr>
      </w:pPr>
      <w:proofErr w:type="spellStart"/>
      <w:r w:rsidRPr="004C6FD6">
        <w:rPr>
          <w:iCs/>
          <w:color w:val="000000"/>
          <w:sz w:val="28"/>
          <w:szCs w:val="28"/>
          <w:shd w:val="clear" w:color="auto" w:fill="FFFFFF"/>
        </w:rPr>
        <w:lastRenderedPageBreak/>
        <w:t>Сущинская</w:t>
      </w:r>
      <w:proofErr w:type="spellEnd"/>
      <w:r w:rsidRPr="004C6FD6">
        <w:rPr>
          <w:iCs/>
          <w:color w:val="000000"/>
          <w:sz w:val="28"/>
          <w:szCs w:val="28"/>
          <w:shd w:val="clear" w:color="auto" w:fill="FFFFFF"/>
        </w:rPr>
        <w:t xml:space="preserve">, М. Д.  Культурный туризм: учебное пособие для вузов / М. Д. </w:t>
      </w:r>
      <w:proofErr w:type="spellStart"/>
      <w:r w:rsidRPr="004C6FD6">
        <w:rPr>
          <w:iCs/>
          <w:color w:val="000000"/>
          <w:sz w:val="28"/>
          <w:szCs w:val="28"/>
          <w:shd w:val="clear" w:color="auto" w:fill="FFFFFF"/>
        </w:rPr>
        <w:t>Сущинская</w:t>
      </w:r>
      <w:proofErr w:type="spellEnd"/>
      <w:r w:rsidRPr="004C6FD6">
        <w:rPr>
          <w:iCs/>
          <w:color w:val="000000"/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4C6FD6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proofErr w:type="gramStart"/>
      <w:r w:rsidRPr="004C6FD6">
        <w:rPr>
          <w:iCs/>
          <w:color w:val="000000"/>
          <w:sz w:val="28"/>
          <w:szCs w:val="28"/>
          <w:shd w:val="clear" w:color="auto" w:fill="FFFFFF"/>
        </w:rPr>
        <w:t>.</w:t>
      </w:r>
      <w:proofErr w:type="gramEnd"/>
      <w:r w:rsidRPr="004C6FD6">
        <w:rPr>
          <w:iCs/>
          <w:color w:val="000000"/>
          <w:sz w:val="28"/>
          <w:szCs w:val="28"/>
          <w:shd w:val="clear" w:color="auto" w:fill="FFFFFF"/>
        </w:rPr>
        <w:t xml:space="preserve"> и доп. — Москва: Издательство </w:t>
      </w:r>
      <w:proofErr w:type="spellStart"/>
      <w:r w:rsidRPr="004C6FD6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C6FD6">
        <w:rPr>
          <w:iCs/>
          <w:color w:val="000000"/>
          <w:sz w:val="28"/>
          <w:szCs w:val="28"/>
          <w:shd w:val="clear" w:color="auto" w:fill="FFFFFF"/>
        </w:rPr>
        <w:t xml:space="preserve">, 2023. </w:t>
      </w:r>
      <w:r w:rsidRPr="00B1645A">
        <w:rPr>
          <w:iCs/>
          <w:color w:val="000000"/>
          <w:sz w:val="28"/>
          <w:szCs w:val="28"/>
          <w:shd w:val="clear" w:color="auto" w:fill="FFFFFF"/>
        </w:rPr>
        <w:t xml:space="preserve">— 157 с. —  Образовательная платформа </w:t>
      </w:r>
      <w:proofErr w:type="spellStart"/>
      <w:r w:rsidRPr="00B1645A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B1645A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https://urait.ru/bcode/513609 (дата обращения: 28.02.2023). — </w:t>
      </w:r>
      <w:proofErr w:type="gramStart"/>
      <w:r w:rsidRPr="00B1645A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B1645A">
        <w:rPr>
          <w:iCs/>
          <w:color w:val="000000"/>
          <w:sz w:val="28"/>
          <w:szCs w:val="28"/>
          <w:shd w:val="clear" w:color="auto" w:fill="FFFFFF"/>
        </w:rPr>
        <w:t xml:space="preserve"> электронный.</w:t>
      </w:r>
      <w:r w:rsidRPr="00B1645A">
        <w:rPr>
          <w:iCs/>
          <w:color w:val="000000"/>
          <w:sz w:val="28"/>
          <w:szCs w:val="28"/>
          <w:highlight w:val="yellow"/>
          <w:shd w:val="clear" w:color="auto" w:fill="FFFFFF"/>
        </w:rPr>
        <w:t xml:space="preserve"> </w:t>
      </w:r>
    </w:p>
    <w:p w:rsidR="00CB0DF3" w:rsidRPr="00B1645A" w:rsidRDefault="00CB0DF3" w:rsidP="00CB0DF3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  <w:highlight w:val="yellow"/>
        </w:rPr>
      </w:pPr>
      <w:r w:rsidRPr="00B1645A">
        <w:rPr>
          <w:color w:val="000000"/>
          <w:sz w:val="28"/>
          <w:szCs w:val="28"/>
        </w:rPr>
        <w:t xml:space="preserve">Сафонов, А. А.  Музейное дело и охрана памятников: учебник и практикум для вузов / А. А. Сафонов, М. А. Сафонова. — 2-е изд. — Москва: Издательство </w:t>
      </w:r>
      <w:proofErr w:type="spellStart"/>
      <w:r w:rsidRPr="00B1645A">
        <w:rPr>
          <w:color w:val="000000"/>
          <w:sz w:val="28"/>
          <w:szCs w:val="28"/>
        </w:rPr>
        <w:t>Юрайт</w:t>
      </w:r>
      <w:proofErr w:type="spellEnd"/>
      <w:r w:rsidRPr="00B1645A">
        <w:rPr>
          <w:color w:val="000000"/>
          <w:sz w:val="28"/>
          <w:szCs w:val="28"/>
        </w:rPr>
        <w:t xml:space="preserve">, 2022. — 332 с. — Образовательная платформа </w:t>
      </w:r>
      <w:proofErr w:type="spellStart"/>
      <w:r w:rsidRPr="00B1645A">
        <w:rPr>
          <w:color w:val="000000"/>
          <w:sz w:val="28"/>
          <w:szCs w:val="28"/>
        </w:rPr>
        <w:t>Юрайт</w:t>
      </w:r>
      <w:proofErr w:type="spellEnd"/>
      <w:r w:rsidRPr="00B1645A">
        <w:rPr>
          <w:color w:val="000000"/>
          <w:sz w:val="28"/>
          <w:szCs w:val="28"/>
        </w:rPr>
        <w:t xml:space="preserve"> [сайт]. — URL: https://urait.ru/bcode/495007 (дата обращения: 28.02.2023). — </w:t>
      </w:r>
      <w:proofErr w:type="gramStart"/>
      <w:r w:rsidRPr="00B1645A">
        <w:rPr>
          <w:color w:val="000000"/>
          <w:sz w:val="28"/>
          <w:szCs w:val="28"/>
        </w:rPr>
        <w:t>Текст :</w:t>
      </w:r>
      <w:proofErr w:type="gramEnd"/>
      <w:r w:rsidRPr="00B1645A">
        <w:rPr>
          <w:color w:val="000000"/>
          <w:sz w:val="28"/>
          <w:szCs w:val="28"/>
        </w:rPr>
        <w:t xml:space="preserve"> электронный.</w:t>
      </w:r>
      <w:r w:rsidRPr="00B1645A">
        <w:rPr>
          <w:color w:val="000000"/>
          <w:sz w:val="28"/>
          <w:szCs w:val="28"/>
          <w:highlight w:val="yellow"/>
        </w:rPr>
        <w:t xml:space="preserve"> </w:t>
      </w:r>
    </w:p>
    <w:p w:rsidR="00B1645A" w:rsidRPr="00B1645A" w:rsidRDefault="00CB0DF3" w:rsidP="00B1645A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  <w:highlight w:val="yellow"/>
        </w:rPr>
      </w:pPr>
      <w:r w:rsidRPr="00B1645A">
        <w:rPr>
          <w:iCs/>
          <w:color w:val="000000"/>
          <w:sz w:val="28"/>
          <w:szCs w:val="28"/>
          <w:shd w:val="clear" w:color="auto" w:fill="FFFFFF"/>
        </w:rPr>
        <w:t xml:space="preserve">Шульгина, Д. П.  Культурное и природное наследие России: учебник для вузов / Д. П. Шульгина, О. В. Шульгина. — 2-е изд., </w:t>
      </w:r>
      <w:proofErr w:type="spellStart"/>
      <w:r w:rsidRPr="00B1645A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B1645A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B1645A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B1645A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1645A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B1645A">
        <w:rPr>
          <w:iCs/>
          <w:color w:val="000000"/>
          <w:sz w:val="28"/>
          <w:szCs w:val="28"/>
          <w:shd w:val="clear" w:color="auto" w:fill="FFFFFF"/>
        </w:rPr>
        <w:t xml:space="preserve">, 2023. — 177 с. — Образовательная платформа </w:t>
      </w:r>
      <w:proofErr w:type="spellStart"/>
      <w:r w:rsidRPr="00B1645A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B1645A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https://urait.ru/bcode/517567 (дата обращения: 28.02.2023). - </w:t>
      </w:r>
      <w:proofErr w:type="gramStart"/>
      <w:r w:rsidRPr="00B1645A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B1645A">
        <w:rPr>
          <w:i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F52B2D" w:rsidRDefault="00641E00" w:rsidP="00641E00">
      <w:pPr>
        <w:pStyle w:val="afff"/>
        <w:spacing w:line="360" w:lineRule="auto"/>
        <w:ind w:left="720"/>
        <w:jc w:val="both"/>
        <w:rPr>
          <w:b/>
          <w:bCs/>
          <w:i/>
          <w:iCs/>
          <w:sz w:val="28"/>
          <w:szCs w:val="28"/>
        </w:rPr>
      </w:pPr>
      <w:r w:rsidRPr="00B1645A">
        <w:rPr>
          <w:b/>
          <w:bCs/>
          <w:i/>
          <w:iCs/>
          <w:sz w:val="28"/>
          <w:szCs w:val="28"/>
        </w:rPr>
        <w:t>Дополнительная литература</w:t>
      </w:r>
    </w:p>
    <w:p w:rsidR="00330B84" w:rsidRPr="00330B84" w:rsidRDefault="00330B84" w:rsidP="00330B84">
      <w:pPr>
        <w:pStyle w:val="afff"/>
        <w:numPr>
          <w:ilvl w:val="0"/>
          <w:numId w:val="31"/>
        </w:numPr>
        <w:spacing w:line="360" w:lineRule="auto"/>
        <w:jc w:val="both"/>
        <w:rPr>
          <w:bCs/>
          <w:iCs/>
          <w:sz w:val="28"/>
          <w:szCs w:val="28"/>
        </w:rPr>
      </w:pPr>
      <w:r w:rsidRPr="00330B84">
        <w:rPr>
          <w:bCs/>
          <w:iCs/>
          <w:sz w:val="28"/>
          <w:szCs w:val="28"/>
        </w:rPr>
        <w:t xml:space="preserve">Григорьев, А. А.  География всемирного </w:t>
      </w:r>
      <w:proofErr w:type="gramStart"/>
      <w:r w:rsidRPr="00330B84">
        <w:rPr>
          <w:bCs/>
          <w:iCs/>
          <w:sz w:val="28"/>
          <w:szCs w:val="28"/>
        </w:rPr>
        <w:t>наследия :</w:t>
      </w:r>
      <w:proofErr w:type="gramEnd"/>
      <w:r w:rsidRPr="00330B84">
        <w:rPr>
          <w:bCs/>
          <w:iCs/>
          <w:sz w:val="28"/>
          <w:szCs w:val="28"/>
        </w:rPr>
        <w:t xml:space="preserve"> учебное пособие для вузов / А. А. Григорьев. — 2-е изд., </w:t>
      </w:r>
      <w:proofErr w:type="spellStart"/>
      <w:r w:rsidRPr="00330B84">
        <w:rPr>
          <w:bCs/>
          <w:iCs/>
          <w:sz w:val="28"/>
          <w:szCs w:val="28"/>
        </w:rPr>
        <w:t>испр</w:t>
      </w:r>
      <w:proofErr w:type="spellEnd"/>
      <w:r w:rsidRPr="00330B84">
        <w:rPr>
          <w:bCs/>
          <w:iCs/>
          <w:sz w:val="28"/>
          <w:szCs w:val="28"/>
        </w:rPr>
        <w:t xml:space="preserve">. и доп. — </w:t>
      </w:r>
      <w:proofErr w:type="gramStart"/>
      <w:r w:rsidRPr="00330B84">
        <w:rPr>
          <w:bCs/>
          <w:iCs/>
          <w:sz w:val="28"/>
          <w:szCs w:val="28"/>
        </w:rPr>
        <w:t>Москва :</w:t>
      </w:r>
      <w:proofErr w:type="gramEnd"/>
      <w:r w:rsidRPr="00330B84">
        <w:rPr>
          <w:bCs/>
          <w:iCs/>
          <w:sz w:val="28"/>
          <w:szCs w:val="28"/>
        </w:rPr>
        <w:t xml:space="preserve"> Издательство </w:t>
      </w:r>
      <w:proofErr w:type="spellStart"/>
      <w:r w:rsidRPr="00330B84">
        <w:rPr>
          <w:bCs/>
          <w:iCs/>
          <w:sz w:val="28"/>
          <w:szCs w:val="28"/>
        </w:rPr>
        <w:t>Юрайт</w:t>
      </w:r>
      <w:proofErr w:type="spellEnd"/>
      <w:r w:rsidRPr="00330B84">
        <w:rPr>
          <w:bCs/>
          <w:iCs/>
          <w:sz w:val="28"/>
          <w:szCs w:val="28"/>
        </w:rPr>
        <w:t xml:space="preserve">, 2022. — 298 с. — Образовательная платформа </w:t>
      </w:r>
      <w:proofErr w:type="spellStart"/>
      <w:r w:rsidRPr="00330B84">
        <w:rPr>
          <w:bCs/>
          <w:iCs/>
          <w:sz w:val="28"/>
          <w:szCs w:val="28"/>
        </w:rPr>
        <w:t>Юрайт</w:t>
      </w:r>
      <w:proofErr w:type="spellEnd"/>
      <w:r w:rsidRPr="00330B84">
        <w:rPr>
          <w:bCs/>
          <w:iCs/>
          <w:sz w:val="28"/>
          <w:szCs w:val="28"/>
        </w:rPr>
        <w:t xml:space="preserve"> [сайт]. — URL: https://urait.ru/bcode/494236 (дата обращения: 28.02.2023). — </w:t>
      </w:r>
      <w:proofErr w:type="gramStart"/>
      <w:r w:rsidRPr="00330B84">
        <w:rPr>
          <w:bCs/>
          <w:iCs/>
          <w:sz w:val="28"/>
          <w:szCs w:val="28"/>
        </w:rPr>
        <w:t>Текст :</w:t>
      </w:r>
      <w:proofErr w:type="gramEnd"/>
      <w:r w:rsidRPr="00330B84">
        <w:rPr>
          <w:bCs/>
          <w:iCs/>
          <w:sz w:val="28"/>
          <w:szCs w:val="28"/>
        </w:rPr>
        <w:t xml:space="preserve"> электронный.</w:t>
      </w:r>
    </w:p>
    <w:p w:rsidR="00330B84" w:rsidRPr="00330B84" w:rsidRDefault="00330B84" w:rsidP="00330B84">
      <w:pPr>
        <w:pStyle w:val="afff"/>
        <w:numPr>
          <w:ilvl w:val="0"/>
          <w:numId w:val="31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Севастьянов, Д. В.  Страноведение и международный </w:t>
      </w:r>
      <w:proofErr w:type="gramStart"/>
      <w:r w:rsidRPr="00330B84">
        <w:rPr>
          <w:iCs/>
          <w:color w:val="000000"/>
          <w:sz w:val="28"/>
          <w:szCs w:val="28"/>
          <w:shd w:val="clear" w:color="auto" w:fill="FFFFFF"/>
        </w:rPr>
        <w:t>туризм :</w:t>
      </w:r>
      <w:proofErr w:type="gram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 учебник для вузов / Д. В. Севастьянов. — 2-е изд., </w:t>
      </w:r>
      <w:proofErr w:type="spellStart"/>
      <w:r w:rsidRPr="00330B84">
        <w:rPr>
          <w:iCs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330B84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330B84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, 2023. — 317 с. —  Образовательная платформа </w:t>
      </w:r>
      <w:proofErr w:type="spellStart"/>
      <w:r w:rsidRPr="00330B84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https://urait.ru/bcode/516511 (дата обращения: 28.02.2023). — </w:t>
      </w:r>
      <w:proofErr w:type="gramStart"/>
      <w:r w:rsidRPr="00330B84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330B84" w:rsidRPr="00330B84" w:rsidRDefault="00330B84" w:rsidP="00330B84">
      <w:pPr>
        <w:pStyle w:val="afff"/>
        <w:numPr>
          <w:ilvl w:val="0"/>
          <w:numId w:val="31"/>
        </w:numPr>
        <w:spacing w:line="360" w:lineRule="auto"/>
        <w:jc w:val="both"/>
        <w:rPr>
          <w:sz w:val="28"/>
          <w:szCs w:val="28"/>
          <w:highlight w:val="yellow"/>
          <w:shd w:val="clear" w:color="auto" w:fill="FFFFFF"/>
        </w:rPr>
      </w:pPr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Каменец, А. В.  Основы культурно-досуговой </w:t>
      </w:r>
      <w:proofErr w:type="gramStart"/>
      <w:r w:rsidRPr="00330B84">
        <w:rPr>
          <w:iCs/>
          <w:color w:val="000000"/>
          <w:sz w:val="28"/>
          <w:szCs w:val="28"/>
          <w:shd w:val="clear" w:color="auto" w:fill="FFFFFF"/>
        </w:rPr>
        <w:t>деятельности :</w:t>
      </w:r>
      <w:proofErr w:type="gram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 учебник для вузов / А. В. Каменец, И. А. </w:t>
      </w:r>
      <w:proofErr w:type="spellStart"/>
      <w:r w:rsidRPr="00330B84">
        <w:rPr>
          <w:iCs/>
          <w:color w:val="000000"/>
          <w:sz w:val="28"/>
          <w:szCs w:val="28"/>
          <w:shd w:val="clear" w:color="auto" w:fill="FFFFFF"/>
        </w:rPr>
        <w:t>Урмина</w:t>
      </w:r>
      <w:proofErr w:type="spell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, Г. В. </w:t>
      </w:r>
      <w:proofErr w:type="spellStart"/>
      <w:r w:rsidRPr="00330B84">
        <w:rPr>
          <w:iCs/>
          <w:color w:val="000000"/>
          <w:sz w:val="28"/>
          <w:szCs w:val="28"/>
          <w:shd w:val="clear" w:color="auto" w:fill="FFFFFF"/>
        </w:rPr>
        <w:t>Заярская</w:t>
      </w:r>
      <w:proofErr w:type="spell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 ; под научной редакцией А. В. Каменца. — 2-е изд., </w:t>
      </w:r>
      <w:proofErr w:type="spellStart"/>
      <w:r w:rsidRPr="00330B84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330B84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330B84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, 2023. — 185 с. — Образовательная платформа </w:t>
      </w:r>
      <w:proofErr w:type="spellStart"/>
      <w:r w:rsidRPr="00330B84">
        <w:rPr>
          <w:iCs/>
          <w:color w:val="000000"/>
          <w:sz w:val="28"/>
          <w:szCs w:val="28"/>
          <w:shd w:val="clear" w:color="auto" w:fill="FFFFFF"/>
        </w:rPr>
        <w:lastRenderedPageBreak/>
        <w:t>Юрайт</w:t>
      </w:r>
      <w:proofErr w:type="spell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https://urait.ru/bcode/513760 (дата обращения: 28.02.2023). — </w:t>
      </w:r>
      <w:proofErr w:type="gramStart"/>
      <w:r w:rsidRPr="00330B84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330B84">
        <w:rPr>
          <w:i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222E30" w:rsidRPr="00222E30" w:rsidRDefault="00330B84" w:rsidP="00330B84">
      <w:pPr>
        <w:pStyle w:val="afff"/>
        <w:numPr>
          <w:ilvl w:val="0"/>
          <w:numId w:val="31"/>
        </w:numPr>
        <w:spacing w:line="360" w:lineRule="auto"/>
        <w:jc w:val="both"/>
        <w:rPr>
          <w:sz w:val="28"/>
          <w:szCs w:val="28"/>
          <w:highlight w:val="yellow"/>
          <w:shd w:val="clear" w:color="auto" w:fill="FFFFFF"/>
        </w:rPr>
      </w:pPr>
      <w:proofErr w:type="spellStart"/>
      <w:r w:rsidRPr="00222E30">
        <w:rPr>
          <w:iCs/>
          <w:color w:val="000000"/>
          <w:sz w:val="28"/>
          <w:szCs w:val="28"/>
          <w:shd w:val="clear" w:color="auto" w:fill="FFFFFF"/>
        </w:rPr>
        <w:t>Алепко</w:t>
      </w:r>
      <w:proofErr w:type="spellEnd"/>
      <w:r w:rsidRPr="00222E30">
        <w:rPr>
          <w:iCs/>
          <w:color w:val="000000"/>
          <w:sz w:val="28"/>
          <w:szCs w:val="28"/>
          <w:shd w:val="clear" w:color="auto" w:fill="FFFFFF"/>
        </w:rPr>
        <w:t xml:space="preserve">, А. В.  Социально-экономическая география </w:t>
      </w:r>
      <w:proofErr w:type="gramStart"/>
      <w:r w:rsidRPr="00222E30">
        <w:rPr>
          <w:iCs/>
          <w:color w:val="000000"/>
          <w:sz w:val="28"/>
          <w:szCs w:val="28"/>
          <w:shd w:val="clear" w:color="auto" w:fill="FFFFFF"/>
        </w:rPr>
        <w:t>Китая :</w:t>
      </w:r>
      <w:proofErr w:type="gramEnd"/>
      <w:r w:rsidRPr="00222E30">
        <w:rPr>
          <w:iCs/>
          <w:color w:val="000000"/>
          <w:sz w:val="28"/>
          <w:szCs w:val="28"/>
          <w:shd w:val="clear" w:color="auto" w:fill="FFFFFF"/>
        </w:rPr>
        <w:t xml:space="preserve"> учебное пособие для вузов / А. В. </w:t>
      </w:r>
      <w:proofErr w:type="spellStart"/>
      <w:r w:rsidRPr="00222E30">
        <w:rPr>
          <w:iCs/>
          <w:color w:val="000000"/>
          <w:sz w:val="28"/>
          <w:szCs w:val="28"/>
          <w:shd w:val="clear" w:color="auto" w:fill="FFFFFF"/>
        </w:rPr>
        <w:t>Алепко</w:t>
      </w:r>
      <w:proofErr w:type="spellEnd"/>
      <w:r w:rsidRPr="00222E30">
        <w:rPr>
          <w:iCs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222E30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222E30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222E30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22E30">
        <w:rPr>
          <w:iCs/>
          <w:color w:val="000000"/>
          <w:sz w:val="28"/>
          <w:szCs w:val="28"/>
          <w:shd w:val="clear" w:color="auto" w:fill="FFFFFF"/>
        </w:rPr>
        <w:t xml:space="preserve">, 2023. — 506 с. —  Образовательная платформа </w:t>
      </w:r>
      <w:proofErr w:type="spellStart"/>
      <w:r w:rsidRPr="00222E30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22E30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https://urait.ru/bcode/518762 (дата обращения: 28.02.2023). — </w:t>
      </w:r>
      <w:proofErr w:type="gramStart"/>
      <w:r w:rsidRPr="00222E30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222E30"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222E30" w:rsidRPr="00222E30" w:rsidRDefault="00222E30" w:rsidP="00222E30">
      <w:pPr>
        <w:pStyle w:val="afff"/>
        <w:numPr>
          <w:ilvl w:val="0"/>
          <w:numId w:val="31"/>
        </w:numPr>
        <w:spacing w:line="360" w:lineRule="auto"/>
        <w:jc w:val="both"/>
        <w:rPr>
          <w:sz w:val="28"/>
          <w:szCs w:val="28"/>
          <w:highlight w:val="yellow"/>
          <w:shd w:val="clear" w:color="auto" w:fill="FFFFFF"/>
        </w:rPr>
      </w:pPr>
      <w:r w:rsidRPr="00222E30">
        <w:rPr>
          <w:color w:val="000000"/>
          <w:sz w:val="28"/>
          <w:szCs w:val="28"/>
        </w:rPr>
        <w:t xml:space="preserve">Образовательный туризм в </w:t>
      </w:r>
      <w:proofErr w:type="gramStart"/>
      <w:r w:rsidRPr="00222E30">
        <w:rPr>
          <w:color w:val="000000"/>
          <w:sz w:val="28"/>
          <w:szCs w:val="28"/>
        </w:rPr>
        <w:t>России :</w:t>
      </w:r>
      <w:proofErr w:type="gramEnd"/>
      <w:r w:rsidRPr="00222E30">
        <w:rPr>
          <w:color w:val="000000"/>
          <w:sz w:val="28"/>
          <w:szCs w:val="28"/>
        </w:rPr>
        <w:t xml:space="preserve"> учебное пособие для вузов / Ю. С. </w:t>
      </w:r>
      <w:proofErr w:type="spellStart"/>
      <w:r w:rsidRPr="00222E30">
        <w:rPr>
          <w:color w:val="000000"/>
          <w:sz w:val="28"/>
          <w:szCs w:val="28"/>
        </w:rPr>
        <w:t>Путрик</w:t>
      </w:r>
      <w:proofErr w:type="spellEnd"/>
      <w:r w:rsidRPr="00222E30">
        <w:rPr>
          <w:color w:val="000000"/>
          <w:sz w:val="28"/>
          <w:szCs w:val="28"/>
        </w:rPr>
        <w:t xml:space="preserve"> [и др.] ; под редакцией С. Ю. </w:t>
      </w:r>
      <w:proofErr w:type="spellStart"/>
      <w:r w:rsidRPr="00222E30">
        <w:rPr>
          <w:color w:val="000000"/>
          <w:sz w:val="28"/>
          <w:szCs w:val="28"/>
        </w:rPr>
        <w:t>Житенёва</w:t>
      </w:r>
      <w:proofErr w:type="spellEnd"/>
      <w:r w:rsidRPr="00222E30">
        <w:rPr>
          <w:color w:val="000000"/>
          <w:sz w:val="28"/>
          <w:szCs w:val="28"/>
        </w:rPr>
        <w:t xml:space="preserve">. — </w:t>
      </w:r>
      <w:proofErr w:type="gramStart"/>
      <w:r w:rsidRPr="00222E30">
        <w:rPr>
          <w:color w:val="000000"/>
          <w:sz w:val="28"/>
          <w:szCs w:val="28"/>
        </w:rPr>
        <w:t>Москва :</w:t>
      </w:r>
      <w:proofErr w:type="gramEnd"/>
      <w:r w:rsidRPr="00222E30">
        <w:rPr>
          <w:color w:val="000000"/>
          <w:sz w:val="28"/>
          <w:szCs w:val="28"/>
        </w:rPr>
        <w:t xml:space="preserve"> Издательство </w:t>
      </w:r>
      <w:proofErr w:type="spellStart"/>
      <w:r w:rsidRPr="00222E30">
        <w:rPr>
          <w:color w:val="000000"/>
          <w:sz w:val="28"/>
          <w:szCs w:val="28"/>
        </w:rPr>
        <w:t>Юрайт</w:t>
      </w:r>
      <w:proofErr w:type="spellEnd"/>
      <w:r w:rsidRPr="00222E30">
        <w:rPr>
          <w:color w:val="000000"/>
          <w:sz w:val="28"/>
          <w:szCs w:val="28"/>
        </w:rPr>
        <w:t xml:space="preserve">, 2023. — 170 с. — Образовательная платформа </w:t>
      </w:r>
      <w:proofErr w:type="spellStart"/>
      <w:r w:rsidRPr="00222E30">
        <w:rPr>
          <w:color w:val="000000"/>
          <w:sz w:val="28"/>
          <w:szCs w:val="28"/>
        </w:rPr>
        <w:t>Юрайт</w:t>
      </w:r>
      <w:proofErr w:type="spellEnd"/>
      <w:r w:rsidRPr="00222E30">
        <w:rPr>
          <w:color w:val="000000"/>
          <w:sz w:val="28"/>
          <w:szCs w:val="28"/>
        </w:rPr>
        <w:t xml:space="preserve"> [сайт]. — URL: https://urait.ru/bcode/516323 (дата обращения: 28.02.2023). — </w:t>
      </w:r>
      <w:proofErr w:type="gramStart"/>
      <w:r w:rsidRPr="00222E30">
        <w:rPr>
          <w:color w:val="000000"/>
          <w:sz w:val="28"/>
          <w:szCs w:val="28"/>
        </w:rPr>
        <w:t>Текст :</w:t>
      </w:r>
      <w:proofErr w:type="gramEnd"/>
      <w:r w:rsidRPr="00222E30">
        <w:rPr>
          <w:color w:val="000000"/>
          <w:sz w:val="28"/>
          <w:szCs w:val="28"/>
        </w:rPr>
        <w:t xml:space="preserve"> электронный. </w:t>
      </w:r>
    </w:p>
    <w:p w:rsidR="00B1645A" w:rsidRPr="00C020BD" w:rsidRDefault="00B1645A" w:rsidP="00641E00">
      <w:pPr>
        <w:pStyle w:val="afff"/>
        <w:spacing w:line="360" w:lineRule="auto"/>
        <w:ind w:left="720"/>
        <w:jc w:val="both"/>
        <w:rPr>
          <w:b/>
          <w:bCs/>
          <w:i/>
          <w:iCs/>
          <w:sz w:val="28"/>
          <w:szCs w:val="28"/>
        </w:rPr>
      </w:pPr>
    </w:p>
    <w:p w:rsidR="00F52B2D" w:rsidRDefault="004C6FD6">
      <w:pPr>
        <w:spacing w:line="360" w:lineRule="auto"/>
        <w:ind w:right="6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:rsidR="00F52B2D" w:rsidRDefault="004C6FD6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:rsidR="00F52B2D" w:rsidRDefault="004C6FD6">
      <w:pPr>
        <w:numPr>
          <w:ilvl w:val="0"/>
          <w:numId w:val="18"/>
        </w:numPr>
        <w:spacing w:line="360" w:lineRule="auto"/>
        <w:ind w:left="0"/>
        <w:jc w:val="both"/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11" w:tooltip="http://www.gks.ru/" w:history="1">
        <w:r>
          <w:rPr>
            <w:sz w:val="28"/>
            <w:szCs w:val="28"/>
          </w:rPr>
          <w:t xml:space="preserve"> </w:t>
        </w:r>
      </w:hyperlink>
      <w:hyperlink r:id="rId12" w:tooltip="http://www.gks.ru/" w:history="1">
        <w:r>
          <w:rPr>
            <w:sz w:val="28"/>
            <w:szCs w:val="28"/>
          </w:rPr>
          <w:t>www</w:t>
        </w:r>
      </w:hyperlink>
      <w:hyperlink r:id="rId13" w:tooltip="http://www.gks.ru/" w:history="1">
        <w:r>
          <w:rPr>
            <w:sz w:val="28"/>
            <w:szCs w:val="28"/>
          </w:rPr>
          <w:t>.</w:t>
        </w:r>
      </w:hyperlink>
      <w:hyperlink r:id="rId14" w:tooltip="http://www.gks.ru/" w:history="1">
        <w:r>
          <w:rPr>
            <w:sz w:val="28"/>
            <w:szCs w:val="28"/>
          </w:rPr>
          <w:t>gks</w:t>
        </w:r>
      </w:hyperlink>
      <w:hyperlink r:id="rId15" w:tooltip="http://www.gks.ru/" w:history="1">
        <w:r>
          <w:rPr>
            <w:sz w:val="28"/>
            <w:szCs w:val="28"/>
          </w:rPr>
          <w:t>.</w:t>
        </w:r>
      </w:hyperlink>
      <w:hyperlink r:id="rId16" w:tooltip="http://www.gks.ru/" w:history="1">
        <w:r>
          <w:rPr>
            <w:sz w:val="28"/>
            <w:szCs w:val="28"/>
          </w:rPr>
          <w:t>ru</w:t>
        </w:r>
      </w:hyperlink>
      <w:hyperlink r:id="rId17" w:tooltip="http://www.gks.ru/" w:history="1">
        <w:r>
          <w:rPr>
            <w:sz w:val="28"/>
            <w:szCs w:val="28"/>
          </w:rPr>
          <w:t xml:space="preserve"> </w:t>
        </w:r>
      </w:hyperlink>
    </w:p>
    <w:p w:rsidR="00F52B2D" w:rsidRDefault="004C6FD6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Всемирная туристская организация (ЮНВТО)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http://www.unwto.org.</w:t>
      </w:r>
    </w:p>
    <w:p w:rsidR="00F52B2D" w:rsidRDefault="004C6FD6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www.moscow-city.ru</w:t>
      </w:r>
    </w:p>
    <w:p w:rsidR="00F52B2D" w:rsidRDefault="004C6FD6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 xml:space="preserve">Ассоциация гидов-переводчиков, экскурсоводов и </w:t>
      </w:r>
      <w:proofErr w:type="spellStart"/>
      <w:r>
        <w:rPr>
          <w:rFonts w:eastAsia="Liberation Sans"/>
          <w:color w:val="000000" w:themeColor="text1"/>
          <w:sz w:val="28"/>
          <w:szCs w:val="28"/>
        </w:rPr>
        <w:t>турменеджеров</w:t>
      </w:r>
      <w:proofErr w:type="spellEnd"/>
      <w:r>
        <w:rPr>
          <w:rFonts w:eastAsia="Liberation Sans"/>
          <w:color w:val="000000" w:themeColor="text1"/>
          <w:sz w:val="28"/>
          <w:szCs w:val="28"/>
        </w:rPr>
        <w:t xml:space="preserve"> (Москва, Россия) //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</w:t>
      </w:r>
      <w:proofErr w:type="spellStart"/>
      <w:r>
        <w:rPr>
          <w:rFonts w:eastAsia="Liberation Sans"/>
          <w:color w:val="000000" w:themeColor="text1"/>
          <w:sz w:val="28"/>
          <w:szCs w:val="28"/>
        </w:rPr>
        <w:t>доступа:www.agipe.ru</w:t>
      </w:r>
      <w:proofErr w:type="spellEnd"/>
    </w:p>
    <w:p w:rsidR="00F52B2D" w:rsidRDefault="004C6FD6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Виртуальные путешествия: достопримечательности, история и современность стран, городов, регионов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http://www.kulichki.com/travel/</w:t>
      </w:r>
    </w:p>
    <w:p w:rsidR="00F52B2D" w:rsidRDefault="004C6FD6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Сайт Русского географического общества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http://www.rgo.ru/cgi-bin/index.cgi</w:t>
      </w:r>
    </w:p>
    <w:p w:rsidR="00F52B2D" w:rsidRDefault="004C6FD6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lastRenderedPageBreak/>
        <w:t>Описание стран мира, их истории и географии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http://www.geosite.narod.ru/index.htm</w:t>
      </w:r>
    </w:p>
    <w:p w:rsidR="00F52B2D" w:rsidRDefault="004C6FD6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Виды и культурные памятники мировых столиц и небольших городов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</w:t>
      </w:r>
      <w:hyperlink r:id="rId18" w:tooltip="http://www.photocity.narod.ru/" w:history="1">
        <w:r>
          <w:rPr>
            <w:rStyle w:val="af8"/>
            <w:rFonts w:eastAsia="Liberation Sans"/>
            <w:color w:val="000000" w:themeColor="text1"/>
            <w:sz w:val="28"/>
            <w:szCs w:val="28"/>
          </w:rPr>
          <w:t>http://www.photocity.narod.ru/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D807B8" w:rsidRPr="00D807B8" w:rsidRDefault="00D807B8" w:rsidP="00D807B8">
      <w:pPr>
        <w:pStyle w:val="afff"/>
        <w:numPr>
          <w:ilvl w:val="0"/>
          <w:numId w:val="18"/>
        </w:numPr>
        <w:rPr>
          <w:sz w:val="28"/>
          <w:szCs w:val="28"/>
        </w:rPr>
      </w:pPr>
      <w:r w:rsidRPr="00D807B8">
        <w:rPr>
          <w:sz w:val="28"/>
          <w:szCs w:val="28"/>
        </w:rPr>
        <w:t>Электронные ресурсы БИК:</w:t>
      </w:r>
    </w:p>
    <w:p w:rsidR="00D807B8" w:rsidRPr="00D807B8" w:rsidRDefault="00D807B8" w:rsidP="00D807B8">
      <w:pPr>
        <w:rPr>
          <w:sz w:val="28"/>
          <w:szCs w:val="28"/>
        </w:rPr>
      </w:pPr>
    </w:p>
    <w:p w:rsidR="00D807B8" w:rsidRPr="00D807B8" w:rsidRDefault="00D807B8" w:rsidP="00D807B8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9" w:history="1">
        <w:r w:rsidRPr="00D807B8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20" w:history="1">
        <w:r w:rsidRPr="00D807B8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1" w:history="1">
        <w:r w:rsidRPr="00D807B8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07B8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22" w:history="1">
        <w:r w:rsidRPr="00D807B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D807B8">
        <w:rPr>
          <w:rFonts w:eastAsia="Calibri"/>
          <w:color w:val="000000"/>
          <w:sz w:val="28"/>
          <w:szCs w:val="28"/>
          <w:lang w:val="en-US" w:eastAsia="en-US"/>
        </w:rPr>
        <w:lastRenderedPageBreak/>
        <w:t>STATISTA https://www.statista.com/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D807B8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3" w:history="1">
        <w:r w:rsidRPr="00D807B8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4" w:history="1">
        <w:r w:rsidRPr="00D807B8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D807B8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D807B8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D807B8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25" w:history="1">
        <w:r w:rsidRPr="00D807B8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jc w:val="both"/>
        <w:rPr>
          <w:bCs/>
          <w:sz w:val="28"/>
          <w:szCs w:val="28"/>
          <w:lang w:val="en-US"/>
        </w:rPr>
      </w:pPr>
      <w:r w:rsidRPr="00D807B8">
        <w:rPr>
          <w:bCs/>
          <w:sz w:val="28"/>
          <w:szCs w:val="28"/>
          <w:lang w:val="en-US"/>
        </w:rPr>
        <w:t xml:space="preserve">JSTOR. Arts &amp; Sciences I Collection </w:t>
      </w:r>
      <w:hyperlink r:id="rId26" w:history="1">
        <w:r w:rsidRPr="00D807B8">
          <w:rPr>
            <w:sz w:val="28"/>
            <w:szCs w:val="28"/>
            <w:lang w:val="en-US"/>
          </w:rPr>
          <w:t>https://www.jstor.org/</w:t>
        </w:r>
      </w:hyperlink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D807B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807B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D807B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27" w:history="1">
        <w:r w:rsidRPr="00D807B8">
          <w:rPr>
            <w:sz w:val="28"/>
            <w:szCs w:val="28"/>
            <w:shd w:val="clear" w:color="auto" w:fill="FFFFFF"/>
          </w:rPr>
          <w:t>https://www.oecd-ilibrary.org/</w:t>
        </w:r>
      </w:hyperlink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D807B8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:rsidR="00D807B8" w:rsidRPr="00D807B8" w:rsidRDefault="00D807B8" w:rsidP="00D807B8">
      <w:pPr>
        <w:numPr>
          <w:ilvl w:val="0"/>
          <w:numId w:val="38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D807B8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D807B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8" w:history="1">
        <w:r w:rsidRPr="00D807B8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:rsidR="00D807B8" w:rsidRPr="00D807B8" w:rsidRDefault="00D807B8" w:rsidP="00D807B8">
      <w:pPr>
        <w:numPr>
          <w:ilvl w:val="0"/>
          <w:numId w:val="39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D807B8"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:rsidR="00D807B8" w:rsidRPr="00D807B8" w:rsidRDefault="00D807B8" w:rsidP="00D807B8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807B8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:rsidR="00D807B8" w:rsidRPr="00D807B8" w:rsidRDefault="00D807B8" w:rsidP="00D807B8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807B8"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 w:rsidR="00D807B8" w:rsidRPr="00D807B8" w:rsidRDefault="00D807B8" w:rsidP="00D807B8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807B8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:rsidR="00D807B8" w:rsidRPr="00D807B8" w:rsidRDefault="00D807B8" w:rsidP="00D807B8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807B8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:rsidR="00D807B8" w:rsidRPr="00D807B8" w:rsidRDefault="00D807B8" w:rsidP="00D807B8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807B8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:rsidR="00D807B8" w:rsidRPr="00D807B8" w:rsidRDefault="00D807B8" w:rsidP="00D807B8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807B8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:rsidR="00D807B8" w:rsidRPr="00D807B8" w:rsidRDefault="00D807B8" w:rsidP="00D807B8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807B8"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:rsidR="00D807B8" w:rsidRPr="00D807B8" w:rsidRDefault="00D807B8" w:rsidP="00D807B8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807B8"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:rsidR="00D807B8" w:rsidRPr="00D807B8" w:rsidRDefault="00D807B8" w:rsidP="00D807B8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807B8">
        <w:rPr>
          <w:rFonts w:eastAsia="Calibri"/>
          <w:bCs/>
          <w:color w:val="000000"/>
          <w:sz w:val="28"/>
          <w:szCs w:val="28"/>
          <w:lang w:val="en-US" w:eastAsia="en-US"/>
        </w:rPr>
        <w:lastRenderedPageBreak/>
        <w:t>- Taylor &amp; Francis Group</w:t>
      </w:r>
    </w:p>
    <w:p w:rsidR="00F52B2D" w:rsidRDefault="004C6FD6" w:rsidP="00D807B8">
      <w:pPr>
        <w:numPr>
          <w:ilvl w:val="0"/>
          <w:numId w:val="18"/>
        </w:numPr>
        <w:spacing w:line="360" w:lineRule="auto"/>
        <w:ind w:left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:rsidR="00F52B2D" w:rsidRDefault="004C6FD6">
      <w:pPr>
        <w:numPr>
          <w:ilvl w:val="0"/>
          <w:numId w:val="17"/>
        </w:numPr>
        <w:spacing w:line="360" w:lineRule="auto"/>
        <w:ind w:left="0" w:hanging="360"/>
        <w:jc w:val="both"/>
        <w:rPr>
          <w:sz w:val="28"/>
          <w:szCs w:val="28"/>
        </w:rPr>
      </w:pPr>
      <w:r>
        <w:rPr>
          <w:sz w:val="28"/>
          <w:szCs w:val="28"/>
        </w:rPr>
        <w:t>Справочно-правовые базы данных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», «Гарант» </w:t>
      </w:r>
    </w:p>
    <w:p w:rsidR="00F52B2D" w:rsidRDefault="004C6FD6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:rsidR="00F52B2D" w:rsidRDefault="004C6FD6">
      <w:pPr>
        <w:spacing w:after="134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 w:rsidR="00F52B2D" w:rsidRDefault="004C6F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необходимо:</w:t>
      </w:r>
    </w:p>
    <w:p w:rsidR="00F52B2D" w:rsidRDefault="004C6F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Ознакомиться с содержанием рабочей программы дисциплины «Историко-культурный туризм»,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 w:rsidR="00F52B2D" w:rsidRDefault="004C6F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 Ознакомиться с графиком консультаций преподавателей.</w:t>
      </w:r>
    </w:p>
    <w:p w:rsidR="00F52B2D" w:rsidRDefault="004C6FD6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:rsidR="00F52B2D" w:rsidRDefault="004C6FD6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 w:rsidR="00F52B2D" w:rsidRDefault="00F52B2D">
      <w:pPr>
        <w:widowControl w:val="0"/>
        <w:spacing w:after="4" w:line="360" w:lineRule="auto"/>
        <w:jc w:val="both"/>
        <w:rPr>
          <w:sz w:val="28"/>
          <w:szCs w:val="28"/>
        </w:rPr>
      </w:pPr>
    </w:p>
    <w:p w:rsidR="00F52B2D" w:rsidRDefault="004C6FD6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F52B2D" w:rsidRDefault="00F52B2D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:rsidR="00F52B2D" w:rsidRDefault="004C6FD6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:rsidR="00F52B2D" w:rsidRDefault="004C6FD6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:rsidR="00F52B2D" w:rsidRDefault="004C6FD6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:rsidR="00F52B2D" w:rsidRDefault="00F52B2D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:rsidR="00F52B2D" w:rsidRDefault="004C6FD6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F52B2D">
        <w:tc>
          <w:tcPr>
            <w:tcW w:w="854" w:type="dxa"/>
            <w:vAlign w:val="center"/>
          </w:tcPr>
          <w:p w:rsidR="00F52B2D" w:rsidRDefault="004C6FD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:rsidR="00F52B2D" w:rsidRDefault="004C6FD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:rsidR="00F52B2D" w:rsidRDefault="004C6FD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F52B2D">
        <w:tc>
          <w:tcPr>
            <w:tcW w:w="854" w:type="dxa"/>
          </w:tcPr>
          <w:p w:rsidR="00F52B2D" w:rsidRDefault="004C6FD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:rsidR="00F52B2D" w:rsidRDefault="004C6FD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:rsidR="00F52B2D" w:rsidRDefault="004C6FD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F52B2D">
        <w:tc>
          <w:tcPr>
            <w:tcW w:w="854" w:type="dxa"/>
          </w:tcPr>
          <w:p w:rsidR="00F52B2D" w:rsidRDefault="004C6FD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:rsidR="00F52B2D" w:rsidRDefault="004C6FD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:rsidR="00F52B2D" w:rsidRDefault="004C6FD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:rsidR="00F52B2D" w:rsidRDefault="00F52B2D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:rsidR="00F52B2D" w:rsidRDefault="004C6FD6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:rsidR="00F52B2D" w:rsidRDefault="004C6FD6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:rsidR="00F52B2D" w:rsidRDefault="00F52B2D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:rsidR="00F52B2D" w:rsidRDefault="004C6FD6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:rsidR="00F52B2D" w:rsidRDefault="004C6FD6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Лекционные и практические занятия по дисциплине «Историко-культурный туризм»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F52B2D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E65" w:rsidRDefault="001B2E65">
      <w:r>
        <w:separator/>
      </w:r>
    </w:p>
  </w:endnote>
  <w:endnote w:type="continuationSeparator" w:id="0">
    <w:p w:rsidR="001B2E65" w:rsidRDefault="001B2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news gothicc lt b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B84" w:rsidRDefault="00330B84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30B84" w:rsidRDefault="00330B84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B84" w:rsidRDefault="00330B8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EC6EF7">
      <w:rPr>
        <w:noProof/>
      </w:rPr>
      <w:t>21</w:t>
    </w:r>
    <w:r>
      <w:fldChar w:fldCharType="end"/>
    </w:r>
  </w:p>
  <w:p w:rsidR="00330B84" w:rsidRDefault="00330B84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B84" w:rsidRDefault="00330B84">
    <w:pPr>
      <w:pStyle w:val="af"/>
      <w:jc w:val="center"/>
    </w:pPr>
  </w:p>
  <w:p w:rsidR="00330B84" w:rsidRDefault="00330B8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E65" w:rsidRDefault="001B2E65">
      <w:r>
        <w:separator/>
      </w:r>
    </w:p>
  </w:footnote>
  <w:footnote w:type="continuationSeparator" w:id="0">
    <w:p w:rsidR="001B2E65" w:rsidRDefault="001B2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B84" w:rsidRDefault="00330B84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B84" w:rsidRDefault="00330B84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B84" w:rsidRDefault="00330B84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1A722A"/>
    <w:multiLevelType w:val="hybridMultilevel"/>
    <w:tmpl w:val="0E68F688"/>
    <w:lvl w:ilvl="0" w:tplc="678A74FA">
      <w:start w:val="1"/>
      <w:numFmt w:val="decimal"/>
      <w:lvlText w:val="%1."/>
      <w:lvlJc w:val="left"/>
    </w:lvl>
    <w:lvl w:ilvl="1" w:tplc="1E7E2AB6">
      <w:start w:val="1"/>
      <w:numFmt w:val="lowerLetter"/>
      <w:lvlText w:val="%2."/>
      <w:lvlJc w:val="left"/>
      <w:pPr>
        <w:ind w:left="1440" w:hanging="360"/>
      </w:pPr>
    </w:lvl>
    <w:lvl w:ilvl="2" w:tplc="FD40262E">
      <w:start w:val="1"/>
      <w:numFmt w:val="lowerRoman"/>
      <w:lvlText w:val="%3."/>
      <w:lvlJc w:val="right"/>
      <w:pPr>
        <w:ind w:left="2160" w:hanging="180"/>
      </w:pPr>
    </w:lvl>
    <w:lvl w:ilvl="3" w:tplc="406AB828">
      <w:start w:val="1"/>
      <w:numFmt w:val="decimal"/>
      <w:lvlText w:val="%4."/>
      <w:lvlJc w:val="left"/>
      <w:pPr>
        <w:ind w:left="2880" w:hanging="360"/>
      </w:pPr>
    </w:lvl>
    <w:lvl w:ilvl="4" w:tplc="4FFCEA04">
      <w:start w:val="1"/>
      <w:numFmt w:val="lowerLetter"/>
      <w:lvlText w:val="%5."/>
      <w:lvlJc w:val="left"/>
      <w:pPr>
        <w:ind w:left="3600" w:hanging="360"/>
      </w:pPr>
    </w:lvl>
    <w:lvl w:ilvl="5" w:tplc="2BD4AE5C">
      <w:start w:val="1"/>
      <w:numFmt w:val="lowerRoman"/>
      <w:lvlText w:val="%6."/>
      <w:lvlJc w:val="right"/>
      <w:pPr>
        <w:ind w:left="4320" w:hanging="180"/>
      </w:pPr>
    </w:lvl>
    <w:lvl w:ilvl="6" w:tplc="7180CE66">
      <w:start w:val="1"/>
      <w:numFmt w:val="decimal"/>
      <w:lvlText w:val="%7."/>
      <w:lvlJc w:val="left"/>
      <w:pPr>
        <w:ind w:left="5040" w:hanging="360"/>
      </w:pPr>
    </w:lvl>
    <w:lvl w:ilvl="7" w:tplc="D65C10AE">
      <w:start w:val="1"/>
      <w:numFmt w:val="lowerLetter"/>
      <w:lvlText w:val="%8."/>
      <w:lvlJc w:val="left"/>
      <w:pPr>
        <w:ind w:left="5760" w:hanging="360"/>
      </w:pPr>
    </w:lvl>
    <w:lvl w:ilvl="8" w:tplc="47DAD82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24825"/>
    <w:multiLevelType w:val="hybridMultilevel"/>
    <w:tmpl w:val="C8724478"/>
    <w:lvl w:ilvl="0" w:tplc="FEFEE4F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A80677AC">
      <w:start w:val="1"/>
      <w:numFmt w:val="lowerLetter"/>
      <w:lvlText w:val="%2."/>
      <w:lvlJc w:val="left"/>
      <w:pPr>
        <w:ind w:left="1440" w:hanging="360"/>
      </w:pPr>
    </w:lvl>
    <w:lvl w:ilvl="2" w:tplc="94E0EA9E">
      <w:start w:val="1"/>
      <w:numFmt w:val="lowerRoman"/>
      <w:lvlText w:val="%3."/>
      <w:lvlJc w:val="right"/>
      <w:pPr>
        <w:ind w:left="2160" w:hanging="180"/>
      </w:pPr>
    </w:lvl>
    <w:lvl w:ilvl="3" w:tplc="31420C7E">
      <w:start w:val="1"/>
      <w:numFmt w:val="decimal"/>
      <w:lvlText w:val="%4."/>
      <w:lvlJc w:val="left"/>
      <w:pPr>
        <w:ind w:left="2880" w:hanging="360"/>
      </w:pPr>
    </w:lvl>
    <w:lvl w:ilvl="4" w:tplc="80E2E31C">
      <w:start w:val="1"/>
      <w:numFmt w:val="lowerLetter"/>
      <w:lvlText w:val="%5."/>
      <w:lvlJc w:val="left"/>
      <w:pPr>
        <w:ind w:left="3600" w:hanging="360"/>
      </w:pPr>
    </w:lvl>
    <w:lvl w:ilvl="5" w:tplc="39D85E7E">
      <w:start w:val="1"/>
      <w:numFmt w:val="lowerRoman"/>
      <w:lvlText w:val="%6."/>
      <w:lvlJc w:val="right"/>
      <w:pPr>
        <w:ind w:left="4320" w:hanging="180"/>
      </w:pPr>
    </w:lvl>
    <w:lvl w:ilvl="6" w:tplc="68560344">
      <w:start w:val="1"/>
      <w:numFmt w:val="decimal"/>
      <w:lvlText w:val="%7."/>
      <w:lvlJc w:val="left"/>
      <w:pPr>
        <w:ind w:left="5040" w:hanging="360"/>
      </w:pPr>
    </w:lvl>
    <w:lvl w:ilvl="7" w:tplc="B2C0EAE6">
      <w:start w:val="1"/>
      <w:numFmt w:val="lowerLetter"/>
      <w:lvlText w:val="%8."/>
      <w:lvlJc w:val="left"/>
      <w:pPr>
        <w:ind w:left="5760" w:hanging="360"/>
      </w:pPr>
    </w:lvl>
    <w:lvl w:ilvl="8" w:tplc="18525AE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B37CF"/>
    <w:multiLevelType w:val="hybridMultilevel"/>
    <w:tmpl w:val="5F9EB6EE"/>
    <w:styleLink w:val="List6"/>
    <w:lvl w:ilvl="0" w:tplc="72CC6242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DE2A8AB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30384C0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E396877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8A5C604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C6B8FB5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CFD0D37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B468885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0DFE11B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4" w15:restartNumberingAfterBreak="0">
    <w:nsid w:val="0EB60A55"/>
    <w:multiLevelType w:val="hybridMultilevel"/>
    <w:tmpl w:val="3FA866B6"/>
    <w:lvl w:ilvl="0" w:tplc="E250AB92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72D01DD0">
      <w:start w:val="1"/>
      <w:numFmt w:val="lowerLetter"/>
      <w:lvlText w:val="%2."/>
      <w:lvlJc w:val="left"/>
      <w:pPr>
        <w:ind w:left="1440" w:hanging="360"/>
      </w:pPr>
    </w:lvl>
    <w:lvl w:ilvl="2" w:tplc="32684524">
      <w:start w:val="1"/>
      <w:numFmt w:val="lowerRoman"/>
      <w:lvlText w:val="%3."/>
      <w:lvlJc w:val="right"/>
      <w:pPr>
        <w:ind w:left="2160" w:hanging="180"/>
      </w:pPr>
    </w:lvl>
    <w:lvl w:ilvl="3" w:tplc="FA089BFA">
      <w:start w:val="1"/>
      <w:numFmt w:val="decimal"/>
      <w:lvlText w:val="%4."/>
      <w:lvlJc w:val="left"/>
      <w:pPr>
        <w:ind w:left="2880" w:hanging="360"/>
      </w:pPr>
    </w:lvl>
    <w:lvl w:ilvl="4" w:tplc="2CE0035C">
      <w:start w:val="1"/>
      <w:numFmt w:val="lowerLetter"/>
      <w:lvlText w:val="%5."/>
      <w:lvlJc w:val="left"/>
      <w:pPr>
        <w:ind w:left="3600" w:hanging="360"/>
      </w:pPr>
    </w:lvl>
    <w:lvl w:ilvl="5" w:tplc="43B633B2">
      <w:start w:val="1"/>
      <w:numFmt w:val="lowerRoman"/>
      <w:lvlText w:val="%6."/>
      <w:lvlJc w:val="right"/>
      <w:pPr>
        <w:ind w:left="4320" w:hanging="180"/>
      </w:pPr>
    </w:lvl>
    <w:lvl w:ilvl="6" w:tplc="92DA51E2">
      <w:start w:val="1"/>
      <w:numFmt w:val="decimal"/>
      <w:lvlText w:val="%7."/>
      <w:lvlJc w:val="left"/>
      <w:pPr>
        <w:ind w:left="5040" w:hanging="360"/>
      </w:pPr>
    </w:lvl>
    <w:lvl w:ilvl="7" w:tplc="C7D4CACC">
      <w:start w:val="1"/>
      <w:numFmt w:val="lowerLetter"/>
      <w:lvlText w:val="%8."/>
      <w:lvlJc w:val="left"/>
      <w:pPr>
        <w:ind w:left="5760" w:hanging="360"/>
      </w:pPr>
    </w:lvl>
    <w:lvl w:ilvl="8" w:tplc="7758DE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93F99"/>
    <w:multiLevelType w:val="hybridMultilevel"/>
    <w:tmpl w:val="49F24B92"/>
    <w:styleLink w:val="51"/>
    <w:lvl w:ilvl="0" w:tplc="86807240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7E529E8C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D47C12F6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D6F06C38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1CB6DC8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3D403400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6EA6766A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2714994A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38DA8A5E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6" w15:restartNumberingAfterBreak="0">
    <w:nsid w:val="14A2311F"/>
    <w:multiLevelType w:val="hybridMultilevel"/>
    <w:tmpl w:val="7AD6CAEE"/>
    <w:styleLink w:val="List24"/>
    <w:lvl w:ilvl="0" w:tplc="C8E8FB88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1486A3E6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1C2AD39E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0B6A5234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F2F436EA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1EEA6BF4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E3DCFFDC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2B98ED20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A73C50A0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7" w15:restartNumberingAfterBreak="0">
    <w:nsid w:val="16F90754"/>
    <w:multiLevelType w:val="hybridMultilevel"/>
    <w:tmpl w:val="7F3A41FA"/>
    <w:lvl w:ilvl="0" w:tplc="A672E5F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51EE5A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8849B0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6960EE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71811B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84A735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1466E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792E88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840F6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8080D3C"/>
    <w:multiLevelType w:val="hybridMultilevel"/>
    <w:tmpl w:val="C2804946"/>
    <w:lvl w:ilvl="0" w:tplc="978C7DE8">
      <w:start w:val="1"/>
      <w:numFmt w:val="decimal"/>
      <w:lvlText w:val="%1."/>
      <w:lvlJc w:val="left"/>
    </w:lvl>
    <w:lvl w:ilvl="1" w:tplc="A6161A8E">
      <w:start w:val="1"/>
      <w:numFmt w:val="lowerLetter"/>
      <w:lvlText w:val="%2."/>
      <w:lvlJc w:val="left"/>
      <w:pPr>
        <w:ind w:left="1440" w:hanging="360"/>
      </w:pPr>
    </w:lvl>
    <w:lvl w:ilvl="2" w:tplc="172E9D2C">
      <w:start w:val="1"/>
      <w:numFmt w:val="lowerRoman"/>
      <w:lvlText w:val="%3."/>
      <w:lvlJc w:val="right"/>
      <w:pPr>
        <w:ind w:left="2160" w:hanging="180"/>
      </w:pPr>
    </w:lvl>
    <w:lvl w:ilvl="3" w:tplc="0C7C6824">
      <w:start w:val="1"/>
      <w:numFmt w:val="decimal"/>
      <w:lvlText w:val="%4."/>
      <w:lvlJc w:val="left"/>
      <w:pPr>
        <w:ind w:left="2880" w:hanging="360"/>
      </w:pPr>
    </w:lvl>
    <w:lvl w:ilvl="4" w:tplc="910A9E46">
      <w:start w:val="1"/>
      <w:numFmt w:val="lowerLetter"/>
      <w:lvlText w:val="%5."/>
      <w:lvlJc w:val="left"/>
      <w:pPr>
        <w:ind w:left="3600" w:hanging="360"/>
      </w:pPr>
    </w:lvl>
    <w:lvl w:ilvl="5" w:tplc="6A8A8B12">
      <w:start w:val="1"/>
      <w:numFmt w:val="lowerRoman"/>
      <w:lvlText w:val="%6."/>
      <w:lvlJc w:val="right"/>
      <w:pPr>
        <w:ind w:left="4320" w:hanging="180"/>
      </w:pPr>
    </w:lvl>
    <w:lvl w:ilvl="6" w:tplc="B93EFF34">
      <w:start w:val="1"/>
      <w:numFmt w:val="decimal"/>
      <w:lvlText w:val="%7."/>
      <w:lvlJc w:val="left"/>
      <w:pPr>
        <w:ind w:left="5040" w:hanging="360"/>
      </w:pPr>
    </w:lvl>
    <w:lvl w:ilvl="7" w:tplc="2EF61B00">
      <w:start w:val="1"/>
      <w:numFmt w:val="lowerLetter"/>
      <w:lvlText w:val="%8."/>
      <w:lvlJc w:val="left"/>
      <w:pPr>
        <w:ind w:left="5760" w:hanging="360"/>
      </w:pPr>
    </w:lvl>
    <w:lvl w:ilvl="8" w:tplc="23C2476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155A5"/>
    <w:multiLevelType w:val="hybridMultilevel"/>
    <w:tmpl w:val="C15C8736"/>
    <w:lvl w:ilvl="0" w:tplc="9E9A1784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765E8048">
      <w:start w:val="1"/>
      <w:numFmt w:val="lowerLetter"/>
      <w:lvlText w:val="%2."/>
      <w:lvlJc w:val="left"/>
      <w:pPr>
        <w:ind w:left="1440" w:hanging="360"/>
      </w:pPr>
    </w:lvl>
    <w:lvl w:ilvl="2" w:tplc="AFACD388">
      <w:start w:val="1"/>
      <w:numFmt w:val="lowerRoman"/>
      <w:lvlText w:val="%3."/>
      <w:lvlJc w:val="right"/>
      <w:pPr>
        <w:ind w:left="2160" w:hanging="180"/>
      </w:pPr>
    </w:lvl>
    <w:lvl w:ilvl="3" w:tplc="BC9A0C92">
      <w:start w:val="1"/>
      <w:numFmt w:val="decimal"/>
      <w:lvlText w:val="%4."/>
      <w:lvlJc w:val="left"/>
      <w:pPr>
        <w:ind w:left="2880" w:hanging="360"/>
      </w:pPr>
    </w:lvl>
    <w:lvl w:ilvl="4" w:tplc="AD3AF842">
      <w:start w:val="1"/>
      <w:numFmt w:val="lowerLetter"/>
      <w:lvlText w:val="%5."/>
      <w:lvlJc w:val="left"/>
      <w:pPr>
        <w:ind w:left="3600" w:hanging="360"/>
      </w:pPr>
    </w:lvl>
    <w:lvl w:ilvl="5" w:tplc="B4907BAC">
      <w:start w:val="1"/>
      <w:numFmt w:val="lowerRoman"/>
      <w:lvlText w:val="%6."/>
      <w:lvlJc w:val="right"/>
      <w:pPr>
        <w:ind w:left="4320" w:hanging="180"/>
      </w:pPr>
    </w:lvl>
    <w:lvl w:ilvl="6" w:tplc="05D04332">
      <w:start w:val="1"/>
      <w:numFmt w:val="decimal"/>
      <w:lvlText w:val="%7."/>
      <w:lvlJc w:val="left"/>
      <w:pPr>
        <w:ind w:left="5040" w:hanging="360"/>
      </w:pPr>
    </w:lvl>
    <w:lvl w:ilvl="7" w:tplc="25D0FD96">
      <w:start w:val="1"/>
      <w:numFmt w:val="lowerLetter"/>
      <w:lvlText w:val="%8."/>
      <w:lvlJc w:val="left"/>
      <w:pPr>
        <w:ind w:left="5760" w:hanging="360"/>
      </w:pPr>
    </w:lvl>
    <w:lvl w:ilvl="8" w:tplc="F41EAC1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D365E"/>
    <w:multiLevelType w:val="hybridMultilevel"/>
    <w:tmpl w:val="F788B032"/>
    <w:lvl w:ilvl="0" w:tplc="042414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A5E3C5C">
      <w:start w:val="1"/>
      <w:numFmt w:val="lowerLetter"/>
      <w:lvlText w:val="%2."/>
      <w:lvlJc w:val="left"/>
      <w:pPr>
        <w:ind w:left="1440" w:hanging="360"/>
      </w:pPr>
    </w:lvl>
    <w:lvl w:ilvl="2" w:tplc="062C2416">
      <w:start w:val="1"/>
      <w:numFmt w:val="lowerRoman"/>
      <w:lvlText w:val="%3."/>
      <w:lvlJc w:val="right"/>
      <w:pPr>
        <w:ind w:left="2160" w:hanging="180"/>
      </w:pPr>
    </w:lvl>
    <w:lvl w:ilvl="3" w:tplc="BAD0370A">
      <w:start w:val="1"/>
      <w:numFmt w:val="decimal"/>
      <w:lvlText w:val="%4."/>
      <w:lvlJc w:val="left"/>
      <w:pPr>
        <w:ind w:left="2880" w:hanging="360"/>
      </w:pPr>
    </w:lvl>
    <w:lvl w:ilvl="4" w:tplc="02F027EE">
      <w:start w:val="1"/>
      <w:numFmt w:val="lowerLetter"/>
      <w:lvlText w:val="%5."/>
      <w:lvlJc w:val="left"/>
      <w:pPr>
        <w:ind w:left="3600" w:hanging="360"/>
      </w:pPr>
    </w:lvl>
    <w:lvl w:ilvl="5" w:tplc="60CA99A6">
      <w:start w:val="1"/>
      <w:numFmt w:val="lowerRoman"/>
      <w:lvlText w:val="%6."/>
      <w:lvlJc w:val="right"/>
      <w:pPr>
        <w:ind w:left="4320" w:hanging="180"/>
      </w:pPr>
    </w:lvl>
    <w:lvl w:ilvl="6" w:tplc="F83A5B6A">
      <w:start w:val="1"/>
      <w:numFmt w:val="decimal"/>
      <w:lvlText w:val="%7."/>
      <w:lvlJc w:val="left"/>
      <w:pPr>
        <w:ind w:left="5040" w:hanging="360"/>
      </w:pPr>
    </w:lvl>
    <w:lvl w:ilvl="7" w:tplc="88828AF6">
      <w:start w:val="1"/>
      <w:numFmt w:val="lowerLetter"/>
      <w:lvlText w:val="%8."/>
      <w:lvlJc w:val="left"/>
      <w:pPr>
        <w:ind w:left="5760" w:hanging="360"/>
      </w:pPr>
    </w:lvl>
    <w:lvl w:ilvl="8" w:tplc="AB5A1D4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B4049"/>
    <w:multiLevelType w:val="hybridMultilevel"/>
    <w:tmpl w:val="D938BB12"/>
    <w:lvl w:ilvl="0" w:tplc="2996D97C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094E3C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1660C5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A6BAAC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D9A40E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86C46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B83A2A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9DCC17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69ECE5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2" w15:restartNumberingAfterBreak="0">
    <w:nsid w:val="1DBE464B"/>
    <w:multiLevelType w:val="hybridMultilevel"/>
    <w:tmpl w:val="B80E9514"/>
    <w:lvl w:ilvl="0" w:tplc="CD90A98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CA1AF0DA">
      <w:start w:val="1"/>
      <w:numFmt w:val="lowerLetter"/>
      <w:lvlText w:val="%2."/>
      <w:lvlJc w:val="left"/>
      <w:pPr>
        <w:ind w:left="2356" w:hanging="360"/>
      </w:pPr>
    </w:lvl>
    <w:lvl w:ilvl="2" w:tplc="78F4B086">
      <w:start w:val="1"/>
      <w:numFmt w:val="lowerRoman"/>
      <w:lvlText w:val="%3."/>
      <w:lvlJc w:val="right"/>
      <w:pPr>
        <w:ind w:left="3076" w:hanging="180"/>
      </w:pPr>
    </w:lvl>
    <w:lvl w:ilvl="3" w:tplc="B8C2983E">
      <w:start w:val="1"/>
      <w:numFmt w:val="decimal"/>
      <w:lvlText w:val="%4."/>
      <w:lvlJc w:val="left"/>
      <w:pPr>
        <w:ind w:left="3796" w:hanging="360"/>
      </w:pPr>
    </w:lvl>
    <w:lvl w:ilvl="4" w:tplc="21D66582">
      <w:start w:val="1"/>
      <w:numFmt w:val="lowerLetter"/>
      <w:lvlText w:val="%5."/>
      <w:lvlJc w:val="left"/>
      <w:pPr>
        <w:ind w:left="4516" w:hanging="360"/>
      </w:pPr>
    </w:lvl>
    <w:lvl w:ilvl="5" w:tplc="9DB6C988">
      <w:start w:val="1"/>
      <w:numFmt w:val="lowerRoman"/>
      <w:lvlText w:val="%6."/>
      <w:lvlJc w:val="right"/>
      <w:pPr>
        <w:ind w:left="5236" w:hanging="180"/>
      </w:pPr>
    </w:lvl>
    <w:lvl w:ilvl="6" w:tplc="08BA3CFC">
      <w:start w:val="1"/>
      <w:numFmt w:val="decimal"/>
      <w:lvlText w:val="%7."/>
      <w:lvlJc w:val="left"/>
      <w:pPr>
        <w:ind w:left="5956" w:hanging="360"/>
      </w:pPr>
    </w:lvl>
    <w:lvl w:ilvl="7" w:tplc="183ADBB4">
      <w:start w:val="1"/>
      <w:numFmt w:val="lowerLetter"/>
      <w:lvlText w:val="%8."/>
      <w:lvlJc w:val="left"/>
      <w:pPr>
        <w:ind w:left="6676" w:hanging="360"/>
      </w:pPr>
    </w:lvl>
    <w:lvl w:ilvl="8" w:tplc="39AAB7BA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1754971"/>
    <w:multiLevelType w:val="hybridMultilevel"/>
    <w:tmpl w:val="7DDCDB22"/>
    <w:lvl w:ilvl="0" w:tplc="680C0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802B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1388A2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9A9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446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B7E2D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749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B470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20C696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7014B"/>
    <w:multiLevelType w:val="hybridMultilevel"/>
    <w:tmpl w:val="949A47EC"/>
    <w:lvl w:ilvl="0" w:tplc="BF6C19C6">
      <w:start w:val="1"/>
      <w:numFmt w:val="decimal"/>
      <w:lvlText w:val="%1."/>
      <w:lvlJc w:val="left"/>
      <w:pPr>
        <w:ind w:left="1287" w:hanging="360"/>
      </w:pPr>
    </w:lvl>
    <w:lvl w:ilvl="1" w:tplc="214837BA">
      <w:start w:val="1"/>
      <w:numFmt w:val="lowerLetter"/>
      <w:lvlText w:val="%2."/>
      <w:lvlJc w:val="left"/>
      <w:pPr>
        <w:ind w:left="2007" w:hanging="360"/>
      </w:pPr>
    </w:lvl>
    <w:lvl w:ilvl="2" w:tplc="66320C4C">
      <w:start w:val="1"/>
      <w:numFmt w:val="lowerRoman"/>
      <w:lvlText w:val="%3."/>
      <w:lvlJc w:val="right"/>
      <w:pPr>
        <w:ind w:left="2727" w:hanging="180"/>
      </w:pPr>
    </w:lvl>
    <w:lvl w:ilvl="3" w:tplc="071CF83E">
      <w:start w:val="1"/>
      <w:numFmt w:val="decimal"/>
      <w:lvlText w:val="%4."/>
      <w:lvlJc w:val="left"/>
      <w:pPr>
        <w:ind w:left="3447" w:hanging="360"/>
      </w:pPr>
    </w:lvl>
    <w:lvl w:ilvl="4" w:tplc="F5661348">
      <w:start w:val="1"/>
      <w:numFmt w:val="lowerLetter"/>
      <w:lvlText w:val="%5."/>
      <w:lvlJc w:val="left"/>
      <w:pPr>
        <w:ind w:left="4167" w:hanging="360"/>
      </w:pPr>
    </w:lvl>
    <w:lvl w:ilvl="5" w:tplc="02CE0C48">
      <w:start w:val="1"/>
      <w:numFmt w:val="lowerRoman"/>
      <w:lvlText w:val="%6."/>
      <w:lvlJc w:val="right"/>
      <w:pPr>
        <w:ind w:left="4887" w:hanging="180"/>
      </w:pPr>
    </w:lvl>
    <w:lvl w:ilvl="6" w:tplc="8C14562A">
      <w:start w:val="1"/>
      <w:numFmt w:val="decimal"/>
      <w:lvlText w:val="%7."/>
      <w:lvlJc w:val="left"/>
      <w:pPr>
        <w:ind w:left="5607" w:hanging="360"/>
      </w:pPr>
    </w:lvl>
    <w:lvl w:ilvl="7" w:tplc="22884024">
      <w:start w:val="1"/>
      <w:numFmt w:val="lowerLetter"/>
      <w:lvlText w:val="%8."/>
      <w:lvlJc w:val="left"/>
      <w:pPr>
        <w:ind w:left="6327" w:hanging="360"/>
      </w:pPr>
    </w:lvl>
    <w:lvl w:ilvl="8" w:tplc="2C74A8B2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7F219D1"/>
    <w:multiLevelType w:val="hybridMultilevel"/>
    <w:tmpl w:val="464653EC"/>
    <w:lvl w:ilvl="0" w:tplc="1B1E8FAC">
      <w:start w:val="1"/>
      <w:numFmt w:val="decimal"/>
      <w:lvlText w:val="%1."/>
      <w:lvlJc w:val="left"/>
      <w:pPr>
        <w:ind w:left="720" w:hanging="360"/>
      </w:pPr>
    </w:lvl>
    <w:lvl w:ilvl="1" w:tplc="240EA9CC">
      <w:start w:val="1"/>
      <w:numFmt w:val="lowerLetter"/>
      <w:lvlText w:val="%2."/>
      <w:lvlJc w:val="left"/>
      <w:pPr>
        <w:ind w:left="1440" w:hanging="360"/>
      </w:pPr>
    </w:lvl>
    <w:lvl w:ilvl="2" w:tplc="9F8090CA">
      <w:start w:val="1"/>
      <w:numFmt w:val="lowerRoman"/>
      <w:lvlText w:val="%3."/>
      <w:lvlJc w:val="right"/>
      <w:pPr>
        <w:ind w:left="2160" w:hanging="180"/>
      </w:pPr>
    </w:lvl>
    <w:lvl w:ilvl="3" w:tplc="FE325DB2">
      <w:start w:val="1"/>
      <w:numFmt w:val="decimal"/>
      <w:lvlText w:val="%4."/>
      <w:lvlJc w:val="left"/>
      <w:pPr>
        <w:ind w:left="2880" w:hanging="360"/>
      </w:pPr>
    </w:lvl>
    <w:lvl w:ilvl="4" w:tplc="E0BC133E">
      <w:start w:val="1"/>
      <w:numFmt w:val="lowerLetter"/>
      <w:lvlText w:val="%5."/>
      <w:lvlJc w:val="left"/>
      <w:pPr>
        <w:ind w:left="3600" w:hanging="360"/>
      </w:pPr>
    </w:lvl>
    <w:lvl w:ilvl="5" w:tplc="B7DC0F5C">
      <w:start w:val="1"/>
      <w:numFmt w:val="lowerRoman"/>
      <w:lvlText w:val="%6."/>
      <w:lvlJc w:val="right"/>
      <w:pPr>
        <w:ind w:left="4320" w:hanging="180"/>
      </w:pPr>
    </w:lvl>
    <w:lvl w:ilvl="6" w:tplc="8C841A88">
      <w:start w:val="1"/>
      <w:numFmt w:val="decimal"/>
      <w:lvlText w:val="%7."/>
      <w:lvlJc w:val="left"/>
      <w:pPr>
        <w:ind w:left="5040" w:hanging="360"/>
      </w:pPr>
    </w:lvl>
    <w:lvl w:ilvl="7" w:tplc="31DC1CD6">
      <w:start w:val="1"/>
      <w:numFmt w:val="lowerLetter"/>
      <w:lvlText w:val="%8."/>
      <w:lvlJc w:val="left"/>
      <w:pPr>
        <w:ind w:left="5760" w:hanging="360"/>
      </w:pPr>
    </w:lvl>
    <w:lvl w:ilvl="8" w:tplc="A0D24A8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D12F5"/>
    <w:multiLevelType w:val="hybridMultilevel"/>
    <w:tmpl w:val="E5D6F280"/>
    <w:lvl w:ilvl="0" w:tplc="C1B6D8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398E69D0">
      <w:start w:val="1"/>
      <w:numFmt w:val="lowerLetter"/>
      <w:lvlText w:val="%2."/>
      <w:lvlJc w:val="left"/>
      <w:pPr>
        <w:ind w:left="1440" w:hanging="360"/>
      </w:pPr>
    </w:lvl>
    <w:lvl w:ilvl="2" w:tplc="AE98AD6A">
      <w:start w:val="1"/>
      <w:numFmt w:val="lowerRoman"/>
      <w:lvlText w:val="%3."/>
      <w:lvlJc w:val="right"/>
      <w:pPr>
        <w:ind w:left="2160" w:hanging="180"/>
      </w:pPr>
    </w:lvl>
    <w:lvl w:ilvl="3" w:tplc="5F4079E6">
      <w:start w:val="1"/>
      <w:numFmt w:val="decimal"/>
      <w:lvlText w:val="%4."/>
      <w:lvlJc w:val="left"/>
      <w:pPr>
        <w:ind w:left="2880" w:hanging="360"/>
      </w:pPr>
    </w:lvl>
    <w:lvl w:ilvl="4" w:tplc="EA60F3AE">
      <w:start w:val="1"/>
      <w:numFmt w:val="lowerLetter"/>
      <w:lvlText w:val="%5."/>
      <w:lvlJc w:val="left"/>
      <w:pPr>
        <w:ind w:left="3600" w:hanging="360"/>
      </w:pPr>
    </w:lvl>
    <w:lvl w:ilvl="5" w:tplc="0B7861EE">
      <w:start w:val="1"/>
      <w:numFmt w:val="lowerRoman"/>
      <w:lvlText w:val="%6."/>
      <w:lvlJc w:val="right"/>
      <w:pPr>
        <w:ind w:left="4320" w:hanging="180"/>
      </w:pPr>
    </w:lvl>
    <w:lvl w:ilvl="6" w:tplc="76F6481A">
      <w:start w:val="1"/>
      <w:numFmt w:val="decimal"/>
      <w:lvlText w:val="%7."/>
      <w:lvlJc w:val="left"/>
      <w:pPr>
        <w:ind w:left="5040" w:hanging="360"/>
      </w:pPr>
    </w:lvl>
    <w:lvl w:ilvl="7" w:tplc="67F469E0">
      <w:start w:val="1"/>
      <w:numFmt w:val="lowerLetter"/>
      <w:lvlText w:val="%8."/>
      <w:lvlJc w:val="left"/>
      <w:pPr>
        <w:ind w:left="5760" w:hanging="360"/>
      </w:pPr>
    </w:lvl>
    <w:lvl w:ilvl="8" w:tplc="5308F2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C4AD3"/>
    <w:multiLevelType w:val="hybridMultilevel"/>
    <w:tmpl w:val="67E07C2C"/>
    <w:lvl w:ilvl="0" w:tplc="43F46DB6">
      <w:start w:val="1"/>
      <w:numFmt w:val="decimal"/>
      <w:lvlText w:val="%1."/>
      <w:lvlJc w:val="left"/>
    </w:lvl>
    <w:lvl w:ilvl="1" w:tplc="69B4B828">
      <w:start w:val="1"/>
      <w:numFmt w:val="lowerLetter"/>
      <w:lvlText w:val="%2."/>
      <w:lvlJc w:val="left"/>
      <w:pPr>
        <w:ind w:left="1440" w:hanging="360"/>
      </w:pPr>
    </w:lvl>
    <w:lvl w:ilvl="2" w:tplc="7C7066E2">
      <w:start w:val="1"/>
      <w:numFmt w:val="lowerRoman"/>
      <w:lvlText w:val="%3."/>
      <w:lvlJc w:val="right"/>
      <w:pPr>
        <w:ind w:left="2160" w:hanging="180"/>
      </w:pPr>
    </w:lvl>
    <w:lvl w:ilvl="3" w:tplc="4E186F0E">
      <w:start w:val="1"/>
      <w:numFmt w:val="decimal"/>
      <w:lvlText w:val="%4."/>
      <w:lvlJc w:val="left"/>
      <w:pPr>
        <w:ind w:left="2880" w:hanging="360"/>
      </w:pPr>
    </w:lvl>
    <w:lvl w:ilvl="4" w:tplc="DFA6621C">
      <w:start w:val="1"/>
      <w:numFmt w:val="lowerLetter"/>
      <w:lvlText w:val="%5."/>
      <w:lvlJc w:val="left"/>
      <w:pPr>
        <w:ind w:left="3600" w:hanging="360"/>
      </w:pPr>
    </w:lvl>
    <w:lvl w:ilvl="5" w:tplc="41584C74">
      <w:start w:val="1"/>
      <w:numFmt w:val="lowerRoman"/>
      <w:lvlText w:val="%6."/>
      <w:lvlJc w:val="right"/>
      <w:pPr>
        <w:ind w:left="4320" w:hanging="180"/>
      </w:pPr>
    </w:lvl>
    <w:lvl w:ilvl="6" w:tplc="81180A90">
      <w:start w:val="1"/>
      <w:numFmt w:val="decimal"/>
      <w:lvlText w:val="%7."/>
      <w:lvlJc w:val="left"/>
      <w:pPr>
        <w:ind w:left="5040" w:hanging="360"/>
      </w:pPr>
    </w:lvl>
    <w:lvl w:ilvl="7" w:tplc="9BA45488">
      <w:start w:val="1"/>
      <w:numFmt w:val="lowerLetter"/>
      <w:lvlText w:val="%8."/>
      <w:lvlJc w:val="left"/>
      <w:pPr>
        <w:ind w:left="5760" w:hanging="360"/>
      </w:pPr>
    </w:lvl>
    <w:lvl w:ilvl="8" w:tplc="71CAD11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4928"/>
    <w:multiLevelType w:val="hybridMultilevel"/>
    <w:tmpl w:val="823C9A54"/>
    <w:styleLink w:val="List15"/>
    <w:lvl w:ilvl="0" w:tplc="3880D098">
      <w:start w:val="7"/>
      <w:numFmt w:val="decimal"/>
      <w:pStyle w:val="List15"/>
      <w:lvlText w:val="%1."/>
      <w:lvlJc w:val="left"/>
      <w:rPr>
        <w:position w:val="0"/>
      </w:rPr>
    </w:lvl>
    <w:lvl w:ilvl="1" w:tplc="E65040CE">
      <w:start w:val="1"/>
      <w:numFmt w:val="decimal"/>
      <w:lvlText w:val="%2."/>
      <w:lvlJc w:val="left"/>
      <w:rPr>
        <w:position w:val="0"/>
      </w:rPr>
    </w:lvl>
    <w:lvl w:ilvl="2" w:tplc="9C30791E">
      <w:start w:val="1"/>
      <w:numFmt w:val="decimal"/>
      <w:lvlText w:val="%3."/>
      <w:lvlJc w:val="left"/>
      <w:rPr>
        <w:position w:val="0"/>
      </w:rPr>
    </w:lvl>
    <w:lvl w:ilvl="3" w:tplc="E392DED0">
      <w:start w:val="1"/>
      <w:numFmt w:val="decimal"/>
      <w:lvlText w:val="%4."/>
      <w:lvlJc w:val="left"/>
      <w:rPr>
        <w:position w:val="0"/>
      </w:rPr>
    </w:lvl>
    <w:lvl w:ilvl="4" w:tplc="62D86CA2">
      <w:start w:val="1"/>
      <w:numFmt w:val="decimal"/>
      <w:lvlText w:val="%5."/>
      <w:lvlJc w:val="left"/>
      <w:rPr>
        <w:position w:val="0"/>
      </w:rPr>
    </w:lvl>
    <w:lvl w:ilvl="5" w:tplc="0F4E9BAE">
      <w:start w:val="1"/>
      <w:numFmt w:val="decimal"/>
      <w:lvlText w:val="%6."/>
      <w:lvlJc w:val="left"/>
      <w:rPr>
        <w:position w:val="0"/>
      </w:rPr>
    </w:lvl>
    <w:lvl w:ilvl="6" w:tplc="D7521FB2">
      <w:start w:val="1"/>
      <w:numFmt w:val="decimal"/>
      <w:lvlText w:val="%7."/>
      <w:lvlJc w:val="left"/>
      <w:rPr>
        <w:position w:val="0"/>
      </w:rPr>
    </w:lvl>
    <w:lvl w:ilvl="7" w:tplc="4078B072">
      <w:start w:val="1"/>
      <w:numFmt w:val="decimal"/>
      <w:lvlText w:val="%8."/>
      <w:lvlJc w:val="left"/>
      <w:rPr>
        <w:position w:val="0"/>
      </w:rPr>
    </w:lvl>
    <w:lvl w:ilvl="8" w:tplc="9B581F88">
      <w:start w:val="1"/>
      <w:numFmt w:val="decimal"/>
      <w:lvlText w:val="%9."/>
      <w:lvlJc w:val="left"/>
      <w:rPr>
        <w:position w:val="0"/>
      </w:rPr>
    </w:lvl>
  </w:abstractNum>
  <w:abstractNum w:abstractNumId="1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6F552B"/>
    <w:multiLevelType w:val="hybridMultilevel"/>
    <w:tmpl w:val="0E821346"/>
    <w:lvl w:ilvl="0" w:tplc="BFD04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48C6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8C8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6BC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F6AE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542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2C49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AE57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6036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261F0B"/>
    <w:multiLevelType w:val="hybridMultilevel"/>
    <w:tmpl w:val="61C8A8F6"/>
    <w:lvl w:ilvl="0" w:tplc="632E4F5C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DFE0BF6">
      <w:start w:val="1"/>
      <w:numFmt w:val="lowerLetter"/>
      <w:lvlText w:val="%2."/>
      <w:lvlJc w:val="left"/>
      <w:pPr>
        <w:ind w:left="1477" w:hanging="360"/>
      </w:pPr>
    </w:lvl>
    <w:lvl w:ilvl="2" w:tplc="5F4C6DBA">
      <w:start w:val="1"/>
      <w:numFmt w:val="lowerRoman"/>
      <w:lvlText w:val="%3."/>
      <w:lvlJc w:val="right"/>
      <w:pPr>
        <w:ind w:left="2197" w:hanging="180"/>
      </w:pPr>
    </w:lvl>
    <w:lvl w:ilvl="3" w:tplc="E678225E">
      <w:start w:val="1"/>
      <w:numFmt w:val="decimal"/>
      <w:lvlText w:val="%4."/>
      <w:lvlJc w:val="left"/>
      <w:pPr>
        <w:ind w:left="2917" w:hanging="360"/>
      </w:pPr>
    </w:lvl>
    <w:lvl w:ilvl="4" w:tplc="C980EFCA">
      <w:start w:val="1"/>
      <w:numFmt w:val="lowerLetter"/>
      <w:lvlText w:val="%5."/>
      <w:lvlJc w:val="left"/>
      <w:pPr>
        <w:ind w:left="3637" w:hanging="360"/>
      </w:pPr>
    </w:lvl>
    <w:lvl w:ilvl="5" w:tplc="CD501A92">
      <w:start w:val="1"/>
      <w:numFmt w:val="lowerRoman"/>
      <w:lvlText w:val="%6."/>
      <w:lvlJc w:val="right"/>
      <w:pPr>
        <w:ind w:left="4357" w:hanging="180"/>
      </w:pPr>
    </w:lvl>
    <w:lvl w:ilvl="6" w:tplc="C8284A4A">
      <w:start w:val="1"/>
      <w:numFmt w:val="decimal"/>
      <w:lvlText w:val="%7."/>
      <w:lvlJc w:val="left"/>
      <w:pPr>
        <w:ind w:left="5077" w:hanging="360"/>
      </w:pPr>
    </w:lvl>
    <w:lvl w:ilvl="7" w:tplc="737A7F18">
      <w:start w:val="1"/>
      <w:numFmt w:val="lowerLetter"/>
      <w:lvlText w:val="%8."/>
      <w:lvlJc w:val="left"/>
      <w:pPr>
        <w:ind w:left="5797" w:hanging="360"/>
      </w:pPr>
    </w:lvl>
    <w:lvl w:ilvl="8" w:tplc="36104F6A">
      <w:start w:val="1"/>
      <w:numFmt w:val="lowerRoman"/>
      <w:lvlText w:val="%9."/>
      <w:lvlJc w:val="right"/>
      <w:pPr>
        <w:ind w:left="6517" w:hanging="180"/>
      </w:pPr>
    </w:lvl>
  </w:abstractNum>
  <w:abstractNum w:abstractNumId="22" w15:restartNumberingAfterBreak="0">
    <w:nsid w:val="3C122D2E"/>
    <w:multiLevelType w:val="hybridMultilevel"/>
    <w:tmpl w:val="D97C0782"/>
    <w:lvl w:ilvl="0" w:tplc="84F2D2A0">
      <w:start w:val="1"/>
      <w:numFmt w:val="decimal"/>
      <w:lvlText w:val="%1."/>
      <w:lvlJc w:val="left"/>
      <w:pPr>
        <w:ind w:left="720" w:hanging="360"/>
      </w:pPr>
    </w:lvl>
    <w:lvl w:ilvl="1" w:tplc="C4E043A8">
      <w:start w:val="1"/>
      <w:numFmt w:val="lowerLetter"/>
      <w:lvlText w:val="%2."/>
      <w:lvlJc w:val="left"/>
      <w:pPr>
        <w:ind w:left="1440" w:hanging="360"/>
      </w:pPr>
    </w:lvl>
    <w:lvl w:ilvl="2" w:tplc="E8743E3A">
      <w:start w:val="1"/>
      <w:numFmt w:val="lowerRoman"/>
      <w:lvlText w:val="%3."/>
      <w:lvlJc w:val="right"/>
      <w:pPr>
        <w:ind w:left="2160" w:hanging="180"/>
      </w:pPr>
    </w:lvl>
    <w:lvl w:ilvl="3" w:tplc="85E65B52">
      <w:start w:val="1"/>
      <w:numFmt w:val="decimal"/>
      <w:lvlText w:val="%4."/>
      <w:lvlJc w:val="left"/>
      <w:pPr>
        <w:ind w:left="2880" w:hanging="360"/>
      </w:pPr>
    </w:lvl>
    <w:lvl w:ilvl="4" w:tplc="C8AA9D7E">
      <w:start w:val="1"/>
      <w:numFmt w:val="lowerLetter"/>
      <w:lvlText w:val="%5."/>
      <w:lvlJc w:val="left"/>
      <w:pPr>
        <w:ind w:left="3600" w:hanging="360"/>
      </w:pPr>
    </w:lvl>
    <w:lvl w:ilvl="5" w:tplc="72443930">
      <w:start w:val="1"/>
      <w:numFmt w:val="lowerRoman"/>
      <w:lvlText w:val="%6."/>
      <w:lvlJc w:val="right"/>
      <w:pPr>
        <w:ind w:left="4320" w:hanging="180"/>
      </w:pPr>
    </w:lvl>
    <w:lvl w:ilvl="6" w:tplc="370A0686">
      <w:start w:val="1"/>
      <w:numFmt w:val="decimal"/>
      <w:lvlText w:val="%7."/>
      <w:lvlJc w:val="left"/>
      <w:pPr>
        <w:ind w:left="5040" w:hanging="360"/>
      </w:pPr>
    </w:lvl>
    <w:lvl w:ilvl="7" w:tplc="94282FAC">
      <w:start w:val="1"/>
      <w:numFmt w:val="lowerLetter"/>
      <w:lvlText w:val="%8."/>
      <w:lvlJc w:val="left"/>
      <w:pPr>
        <w:ind w:left="5760" w:hanging="360"/>
      </w:pPr>
    </w:lvl>
    <w:lvl w:ilvl="8" w:tplc="34F4EBF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9334F"/>
    <w:multiLevelType w:val="hybridMultilevel"/>
    <w:tmpl w:val="2C562AC0"/>
    <w:lvl w:ilvl="0" w:tplc="70863D94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DDC423F6">
      <w:start w:val="1"/>
      <w:numFmt w:val="lowerLetter"/>
      <w:lvlText w:val="%2."/>
      <w:lvlJc w:val="left"/>
      <w:pPr>
        <w:ind w:left="1440" w:hanging="360"/>
      </w:pPr>
    </w:lvl>
    <w:lvl w:ilvl="2" w:tplc="0CC89FA8">
      <w:start w:val="1"/>
      <w:numFmt w:val="lowerRoman"/>
      <w:lvlText w:val="%3."/>
      <w:lvlJc w:val="right"/>
      <w:pPr>
        <w:ind w:left="2160" w:hanging="180"/>
      </w:pPr>
    </w:lvl>
    <w:lvl w:ilvl="3" w:tplc="6AC0B03C">
      <w:start w:val="1"/>
      <w:numFmt w:val="decimal"/>
      <w:lvlText w:val="%4."/>
      <w:lvlJc w:val="left"/>
      <w:pPr>
        <w:ind w:left="2880" w:hanging="360"/>
      </w:pPr>
    </w:lvl>
    <w:lvl w:ilvl="4" w:tplc="623CFF20">
      <w:start w:val="1"/>
      <w:numFmt w:val="lowerLetter"/>
      <w:lvlText w:val="%5."/>
      <w:lvlJc w:val="left"/>
      <w:pPr>
        <w:ind w:left="3600" w:hanging="360"/>
      </w:pPr>
    </w:lvl>
    <w:lvl w:ilvl="5" w:tplc="0798D65A">
      <w:start w:val="1"/>
      <w:numFmt w:val="lowerRoman"/>
      <w:lvlText w:val="%6."/>
      <w:lvlJc w:val="right"/>
      <w:pPr>
        <w:ind w:left="4320" w:hanging="180"/>
      </w:pPr>
    </w:lvl>
    <w:lvl w:ilvl="6" w:tplc="EE607272">
      <w:start w:val="1"/>
      <w:numFmt w:val="decimal"/>
      <w:lvlText w:val="%7."/>
      <w:lvlJc w:val="left"/>
      <w:pPr>
        <w:ind w:left="5040" w:hanging="360"/>
      </w:pPr>
    </w:lvl>
    <w:lvl w:ilvl="7" w:tplc="0A04B1FC">
      <w:start w:val="1"/>
      <w:numFmt w:val="lowerLetter"/>
      <w:lvlText w:val="%8."/>
      <w:lvlJc w:val="left"/>
      <w:pPr>
        <w:ind w:left="5760" w:hanging="360"/>
      </w:pPr>
    </w:lvl>
    <w:lvl w:ilvl="8" w:tplc="83E08AC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323BC"/>
    <w:multiLevelType w:val="hybridMultilevel"/>
    <w:tmpl w:val="1C345AE0"/>
    <w:styleLink w:val="List28"/>
    <w:lvl w:ilvl="0" w:tplc="BDDE7E2E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3E105B04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0C72D9D0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A8927C8C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7682E146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E0C0D864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2FECCEA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AA16B1FE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CC209192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25" w15:restartNumberingAfterBreak="0">
    <w:nsid w:val="54115ADF"/>
    <w:multiLevelType w:val="hybridMultilevel"/>
    <w:tmpl w:val="E9F8844E"/>
    <w:styleLink w:val="List14"/>
    <w:lvl w:ilvl="0" w:tplc="4DEE0564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15B2CFF4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5B508D12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5A3C4588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E03CDCD0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C65428A8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2F6A5FFC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D1D6B16A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C054F264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26" w15:restartNumberingAfterBreak="0">
    <w:nsid w:val="55CD6333"/>
    <w:multiLevelType w:val="hybridMultilevel"/>
    <w:tmpl w:val="B16611F0"/>
    <w:lvl w:ilvl="0" w:tplc="9B6AB8BE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50A9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1C87B5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250F44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292FD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41E850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7EC439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C81DC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5D0859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8AF6D32"/>
    <w:multiLevelType w:val="hybridMultilevel"/>
    <w:tmpl w:val="B394DCA8"/>
    <w:styleLink w:val="21"/>
    <w:lvl w:ilvl="0" w:tplc="CB6A334E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9708776A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974CB16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AD68068A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16BA529A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43FC88CC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A5D2F008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272291C4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B6183684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28" w15:restartNumberingAfterBreak="0">
    <w:nsid w:val="58F85C51"/>
    <w:multiLevelType w:val="hybridMultilevel"/>
    <w:tmpl w:val="D890959E"/>
    <w:styleLink w:val="List27"/>
    <w:lvl w:ilvl="0" w:tplc="346094DC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25E87AF4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7316730A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DD580ACC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9B68654E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D8584D06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527CBD7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EE840820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F7AAFB76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29" w15:restartNumberingAfterBreak="0">
    <w:nsid w:val="5E3C6600"/>
    <w:multiLevelType w:val="hybridMultilevel"/>
    <w:tmpl w:val="D4FA2EF0"/>
    <w:lvl w:ilvl="0" w:tplc="15803016">
      <w:start w:val="1"/>
      <w:numFmt w:val="decimal"/>
      <w:lvlText w:val="%1."/>
      <w:lvlJc w:val="left"/>
      <w:pPr>
        <w:ind w:left="720" w:hanging="360"/>
      </w:pPr>
    </w:lvl>
    <w:lvl w:ilvl="1" w:tplc="4D04008E">
      <w:start w:val="1"/>
      <w:numFmt w:val="lowerLetter"/>
      <w:lvlText w:val="%2."/>
      <w:lvlJc w:val="left"/>
      <w:pPr>
        <w:ind w:left="1440" w:hanging="360"/>
      </w:pPr>
    </w:lvl>
    <w:lvl w:ilvl="2" w:tplc="A1B63238">
      <w:start w:val="1"/>
      <w:numFmt w:val="lowerRoman"/>
      <w:lvlText w:val="%3."/>
      <w:lvlJc w:val="right"/>
      <w:pPr>
        <w:ind w:left="2160" w:hanging="180"/>
      </w:pPr>
    </w:lvl>
    <w:lvl w:ilvl="3" w:tplc="FF38929A">
      <w:start w:val="1"/>
      <w:numFmt w:val="decimal"/>
      <w:lvlText w:val="%4."/>
      <w:lvlJc w:val="left"/>
      <w:pPr>
        <w:ind w:left="2880" w:hanging="360"/>
      </w:pPr>
    </w:lvl>
    <w:lvl w:ilvl="4" w:tplc="90384D0A">
      <w:start w:val="1"/>
      <w:numFmt w:val="lowerLetter"/>
      <w:lvlText w:val="%5."/>
      <w:lvlJc w:val="left"/>
      <w:pPr>
        <w:ind w:left="3600" w:hanging="360"/>
      </w:pPr>
    </w:lvl>
    <w:lvl w:ilvl="5" w:tplc="10DAD554">
      <w:start w:val="1"/>
      <w:numFmt w:val="lowerRoman"/>
      <w:lvlText w:val="%6."/>
      <w:lvlJc w:val="right"/>
      <w:pPr>
        <w:ind w:left="4320" w:hanging="180"/>
      </w:pPr>
    </w:lvl>
    <w:lvl w:ilvl="6" w:tplc="8F96EFCE">
      <w:start w:val="1"/>
      <w:numFmt w:val="decimal"/>
      <w:lvlText w:val="%7."/>
      <w:lvlJc w:val="left"/>
      <w:pPr>
        <w:ind w:left="5040" w:hanging="360"/>
      </w:pPr>
    </w:lvl>
    <w:lvl w:ilvl="7" w:tplc="7B0272A8">
      <w:start w:val="1"/>
      <w:numFmt w:val="lowerLetter"/>
      <w:lvlText w:val="%8."/>
      <w:lvlJc w:val="left"/>
      <w:pPr>
        <w:ind w:left="5760" w:hanging="360"/>
      </w:pPr>
    </w:lvl>
    <w:lvl w:ilvl="8" w:tplc="1D245E0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9744C"/>
    <w:multiLevelType w:val="hybridMultilevel"/>
    <w:tmpl w:val="8F620E56"/>
    <w:lvl w:ilvl="0" w:tplc="49DE2A94">
      <w:start w:val="1"/>
      <w:numFmt w:val="decimal"/>
      <w:lvlText w:val="%1."/>
      <w:lvlJc w:val="left"/>
      <w:pPr>
        <w:ind w:left="720" w:hanging="360"/>
      </w:pPr>
    </w:lvl>
    <w:lvl w:ilvl="1" w:tplc="F4224E32">
      <w:start w:val="1"/>
      <w:numFmt w:val="lowerLetter"/>
      <w:lvlText w:val="%2."/>
      <w:lvlJc w:val="left"/>
      <w:pPr>
        <w:ind w:left="1440" w:hanging="360"/>
      </w:pPr>
    </w:lvl>
    <w:lvl w:ilvl="2" w:tplc="292E2A5E">
      <w:start w:val="1"/>
      <w:numFmt w:val="lowerRoman"/>
      <w:lvlText w:val="%3."/>
      <w:lvlJc w:val="right"/>
      <w:pPr>
        <w:ind w:left="2160" w:hanging="180"/>
      </w:pPr>
    </w:lvl>
    <w:lvl w:ilvl="3" w:tplc="AC5273F0">
      <w:start w:val="1"/>
      <w:numFmt w:val="decimal"/>
      <w:lvlText w:val="%4."/>
      <w:lvlJc w:val="left"/>
      <w:pPr>
        <w:ind w:left="2880" w:hanging="360"/>
      </w:pPr>
    </w:lvl>
    <w:lvl w:ilvl="4" w:tplc="3226349A">
      <w:start w:val="1"/>
      <w:numFmt w:val="lowerLetter"/>
      <w:lvlText w:val="%5."/>
      <w:lvlJc w:val="left"/>
      <w:pPr>
        <w:ind w:left="3600" w:hanging="360"/>
      </w:pPr>
    </w:lvl>
    <w:lvl w:ilvl="5" w:tplc="4CD84F3E">
      <w:start w:val="1"/>
      <w:numFmt w:val="lowerRoman"/>
      <w:lvlText w:val="%6."/>
      <w:lvlJc w:val="right"/>
      <w:pPr>
        <w:ind w:left="4320" w:hanging="180"/>
      </w:pPr>
    </w:lvl>
    <w:lvl w:ilvl="6" w:tplc="70F044EC">
      <w:start w:val="1"/>
      <w:numFmt w:val="decimal"/>
      <w:lvlText w:val="%7."/>
      <w:lvlJc w:val="left"/>
      <w:pPr>
        <w:ind w:left="5040" w:hanging="360"/>
      </w:pPr>
    </w:lvl>
    <w:lvl w:ilvl="7" w:tplc="A19C7E70">
      <w:start w:val="1"/>
      <w:numFmt w:val="lowerLetter"/>
      <w:lvlText w:val="%8."/>
      <w:lvlJc w:val="left"/>
      <w:pPr>
        <w:ind w:left="5760" w:hanging="360"/>
      </w:pPr>
    </w:lvl>
    <w:lvl w:ilvl="8" w:tplc="156E85A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B70874"/>
    <w:multiLevelType w:val="hybridMultilevel"/>
    <w:tmpl w:val="03A8BD82"/>
    <w:styleLink w:val="List25"/>
    <w:lvl w:ilvl="0" w:tplc="A33E16AC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323A399C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91EEC006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52668C6E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DCCAC152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22269032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54C8EA90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3F761D86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0810AF06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32" w15:restartNumberingAfterBreak="0">
    <w:nsid w:val="6A353AC2"/>
    <w:multiLevelType w:val="hybridMultilevel"/>
    <w:tmpl w:val="BD169936"/>
    <w:lvl w:ilvl="0" w:tplc="414C6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0E7A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D09814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AD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44B2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165622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A0AB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7660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358CB8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053192"/>
    <w:multiLevelType w:val="hybridMultilevel"/>
    <w:tmpl w:val="F936507E"/>
    <w:styleLink w:val="List29"/>
    <w:lvl w:ilvl="0" w:tplc="4E06D1A6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714A837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12FCABBE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32624372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EF4CDF4A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991EA1E8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CB44653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3C12F25E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9E6E4C40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34" w15:restartNumberingAfterBreak="0">
    <w:nsid w:val="6D2204CD"/>
    <w:multiLevelType w:val="hybridMultilevel"/>
    <w:tmpl w:val="C4BABB9A"/>
    <w:lvl w:ilvl="0" w:tplc="97DEC24E">
      <w:start w:val="1"/>
      <w:numFmt w:val="decimal"/>
      <w:lvlText w:val="%1."/>
      <w:lvlJc w:val="left"/>
      <w:pPr>
        <w:ind w:left="720" w:hanging="360"/>
      </w:pPr>
    </w:lvl>
    <w:lvl w:ilvl="1" w:tplc="AE5A37D4">
      <w:start w:val="1"/>
      <w:numFmt w:val="lowerLetter"/>
      <w:lvlText w:val="%2."/>
      <w:lvlJc w:val="left"/>
      <w:pPr>
        <w:ind w:left="1440" w:hanging="360"/>
      </w:pPr>
    </w:lvl>
    <w:lvl w:ilvl="2" w:tplc="1B3AC826">
      <w:start w:val="1"/>
      <w:numFmt w:val="lowerRoman"/>
      <w:lvlText w:val="%3."/>
      <w:lvlJc w:val="right"/>
      <w:pPr>
        <w:ind w:left="2160" w:hanging="180"/>
      </w:pPr>
    </w:lvl>
    <w:lvl w:ilvl="3" w:tplc="017EBB40">
      <w:start w:val="1"/>
      <w:numFmt w:val="decimal"/>
      <w:lvlText w:val="%4."/>
      <w:lvlJc w:val="left"/>
      <w:pPr>
        <w:ind w:left="2880" w:hanging="360"/>
      </w:pPr>
    </w:lvl>
    <w:lvl w:ilvl="4" w:tplc="1ED667E2">
      <w:start w:val="1"/>
      <w:numFmt w:val="lowerLetter"/>
      <w:lvlText w:val="%5."/>
      <w:lvlJc w:val="left"/>
      <w:pPr>
        <w:ind w:left="3600" w:hanging="360"/>
      </w:pPr>
    </w:lvl>
    <w:lvl w:ilvl="5" w:tplc="B54A45C0">
      <w:start w:val="1"/>
      <w:numFmt w:val="lowerRoman"/>
      <w:lvlText w:val="%6."/>
      <w:lvlJc w:val="right"/>
      <w:pPr>
        <w:ind w:left="4320" w:hanging="180"/>
      </w:pPr>
    </w:lvl>
    <w:lvl w:ilvl="6" w:tplc="4014B330">
      <w:start w:val="1"/>
      <w:numFmt w:val="decimal"/>
      <w:lvlText w:val="%7."/>
      <w:lvlJc w:val="left"/>
      <w:pPr>
        <w:ind w:left="5040" w:hanging="360"/>
      </w:pPr>
    </w:lvl>
    <w:lvl w:ilvl="7" w:tplc="BAEED99E">
      <w:start w:val="1"/>
      <w:numFmt w:val="lowerLetter"/>
      <w:lvlText w:val="%8."/>
      <w:lvlJc w:val="left"/>
      <w:pPr>
        <w:ind w:left="5760" w:hanging="360"/>
      </w:pPr>
    </w:lvl>
    <w:lvl w:ilvl="8" w:tplc="22EE69B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552B3"/>
    <w:multiLevelType w:val="hybridMultilevel"/>
    <w:tmpl w:val="E69C856C"/>
    <w:styleLink w:val="10"/>
    <w:lvl w:ilvl="0" w:tplc="218ECA58">
      <w:start w:val="1"/>
      <w:numFmt w:val="decimal"/>
      <w:pStyle w:val="10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28D274C4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17F2FC4E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E72C0C0C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6BE0DD7C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67E07552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30464498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F12EF59A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BA7246C0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36" w15:restartNumberingAfterBreak="0">
    <w:nsid w:val="729A3EF7"/>
    <w:multiLevelType w:val="hybridMultilevel"/>
    <w:tmpl w:val="89C4A696"/>
    <w:lvl w:ilvl="0" w:tplc="31CA6C6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29FC201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7562ADD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DAFECDC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E064EA1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2938D4F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BADABAF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09D47E2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FD38035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7" w15:restartNumberingAfterBreak="0">
    <w:nsid w:val="7CFF1CA1"/>
    <w:multiLevelType w:val="multilevel"/>
    <w:tmpl w:val="F0C8C992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8" w15:restartNumberingAfterBreak="0">
    <w:nsid w:val="7FB50A7E"/>
    <w:multiLevelType w:val="hybridMultilevel"/>
    <w:tmpl w:val="7D4C660C"/>
    <w:lvl w:ilvl="0" w:tplc="45BA7416">
      <w:start w:val="1"/>
      <w:numFmt w:val="decimal"/>
      <w:lvlText w:val="%1."/>
      <w:lvlJc w:val="left"/>
      <w:pPr>
        <w:ind w:left="720" w:hanging="360"/>
      </w:pPr>
    </w:lvl>
    <w:lvl w:ilvl="1" w:tplc="E2546C80">
      <w:start w:val="1"/>
      <w:numFmt w:val="lowerLetter"/>
      <w:lvlText w:val="%2."/>
      <w:lvlJc w:val="left"/>
      <w:pPr>
        <w:ind w:left="1440" w:hanging="360"/>
      </w:pPr>
    </w:lvl>
    <w:lvl w:ilvl="2" w:tplc="D48C901A">
      <w:start w:val="1"/>
      <w:numFmt w:val="lowerRoman"/>
      <w:lvlText w:val="%3."/>
      <w:lvlJc w:val="right"/>
      <w:pPr>
        <w:ind w:left="2160" w:hanging="180"/>
      </w:pPr>
    </w:lvl>
    <w:lvl w:ilvl="3" w:tplc="D8747602">
      <w:start w:val="1"/>
      <w:numFmt w:val="decimal"/>
      <w:lvlText w:val="%4."/>
      <w:lvlJc w:val="left"/>
      <w:pPr>
        <w:ind w:left="2880" w:hanging="360"/>
      </w:pPr>
    </w:lvl>
    <w:lvl w:ilvl="4" w:tplc="9670C6F4">
      <w:start w:val="1"/>
      <w:numFmt w:val="lowerLetter"/>
      <w:lvlText w:val="%5."/>
      <w:lvlJc w:val="left"/>
      <w:pPr>
        <w:ind w:left="3600" w:hanging="360"/>
      </w:pPr>
    </w:lvl>
    <w:lvl w:ilvl="5" w:tplc="34702EDE">
      <w:start w:val="1"/>
      <w:numFmt w:val="lowerRoman"/>
      <w:lvlText w:val="%6."/>
      <w:lvlJc w:val="right"/>
      <w:pPr>
        <w:ind w:left="4320" w:hanging="180"/>
      </w:pPr>
    </w:lvl>
    <w:lvl w:ilvl="6" w:tplc="6AE65134">
      <w:start w:val="1"/>
      <w:numFmt w:val="decimal"/>
      <w:lvlText w:val="%7."/>
      <w:lvlJc w:val="left"/>
      <w:pPr>
        <w:ind w:left="5040" w:hanging="360"/>
      </w:pPr>
    </w:lvl>
    <w:lvl w:ilvl="7" w:tplc="CFCC7702">
      <w:start w:val="1"/>
      <w:numFmt w:val="lowerLetter"/>
      <w:lvlText w:val="%8."/>
      <w:lvlJc w:val="left"/>
      <w:pPr>
        <w:ind w:left="5760" w:hanging="360"/>
      </w:pPr>
    </w:lvl>
    <w:lvl w:ilvl="8" w:tplc="FE76974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7"/>
  </w:num>
  <w:num w:numId="3">
    <w:abstractNumId w:val="3"/>
  </w:num>
  <w:num w:numId="4">
    <w:abstractNumId w:val="25"/>
  </w:num>
  <w:num w:numId="5">
    <w:abstractNumId w:val="18"/>
  </w:num>
  <w:num w:numId="6">
    <w:abstractNumId w:val="6"/>
  </w:num>
  <w:num w:numId="7">
    <w:abstractNumId w:val="31"/>
  </w:num>
  <w:num w:numId="8">
    <w:abstractNumId w:val="28"/>
  </w:num>
  <w:num w:numId="9">
    <w:abstractNumId w:val="24"/>
  </w:num>
  <w:num w:numId="10">
    <w:abstractNumId w:val="33"/>
  </w:num>
  <w:num w:numId="11">
    <w:abstractNumId w:val="5"/>
  </w:num>
  <w:num w:numId="12">
    <w:abstractNumId w:val="9"/>
  </w:num>
  <w:num w:numId="13">
    <w:abstractNumId w:val="26"/>
  </w:num>
  <w:num w:numId="14">
    <w:abstractNumId w:val="4"/>
  </w:num>
  <w:num w:numId="15">
    <w:abstractNumId w:val="21"/>
  </w:num>
  <w:num w:numId="16">
    <w:abstractNumId w:val="36"/>
  </w:num>
  <w:num w:numId="17">
    <w:abstractNumId w:val="11"/>
  </w:num>
  <w:num w:numId="18">
    <w:abstractNumId w:val="23"/>
  </w:num>
  <w:num w:numId="19">
    <w:abstractNumId w:val="10"/>
  </w:num>
  <w:num w:numId="20">
    <w:abstractNumId w:val="37"/>
  </w:num>
  <w:num w:numId="21">
    <w:abstractNumId w:val="32"/>
  </w:num>
  <w:num w:numId="22">
    <w:abstractNumId w:val="2"/>
  </w:num>
  <w:num w:numId="23">
    <w:abstractNumId w:val="12"/>
  </w:num>
  <w:num w:numId="24">
    <w:abstractNumId w:val="38"/>
  </w:num>
  <w:num w:numId="25">
    <w:abstractNumId w:val="22"/>
  </w:num>
  <w:num w:numId="26">
    <w:abstractNumId w:val="34"/>
  </w:num>
  <w:num w:numId="27">
    <w:abstractNumId w:val="29"/>
  </w:num>
  <w:num w:numId="28">
    <w:abstractNumId w:val="14"/>
  </w:num>
  <w:num w:numId="29">
    <w:abstractNumId w:val="15"/>
  </w:num>
  <w:num w:numId="30">
    <w:abstractNumId w:val="20"/>
  </w:num>
  <w:num w:numId="31">
    <w:abstractNumId w:val="16"/>
  </w:num>
  <w:num w:numId="32">
    <w:abstractNumId w:val="30"/>
  </w:num>
  <w:num w:numId="33">
    <w:abstractNumId w:val="7"/>
  </w:num>
  <w:num w:numId="34">
    <w:abstractNumId w:val="8"/>
  </w:num>
  <w:num w:numId="35">
    <w:abstractNumId w:val="1"/>
  </w:num>
  <w:num w:numId="36">
    <w:abstractNumId w:val="17"/>
  </w:num>
  <w:num w:numId="37">
    <w:abstractNumId w:val="13"/>
  </w:num>
  <w:num w:numId="38">
    <w:abstractNumId w:val="19"/>
  </w:num>
  <w:num w:numId="39">
    <w:abstractNumId w:val="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B2D"/>
    <w:rsid w:val="000C1C2F"/>
    <w:rsid w:val="001B2E65"/>
    <w:rsid w:val="00222E30"/>
    <w:rsid w:val="00234705"/>
    <w:rsid w:val="00240D60"/>
    <w:rsid w:val="00330B84"/>
    <w:rsid w:val="00372C3A"/>
    <w:rsid w:val="00400CF2"/>
    <w:rsid w:val="004C6FD6"/>
    <w:rsid w:val="00641E00"/>
    <w:rsid w:val="00703014"/>
    <w:rsid w:val="00737E92"/>
    <w:rsid w:val="00A36741"/>
    <w:rsid w:val="00A62A61"/>
    <w:rsid w:val="00B13178"/>
    <w:rsid w:val="00B1645A"/>
    <w:rsid w:val="00C020BD"/>
    <w:rsid w:val="00C30DD7"/>
    <w:rsid w:val="00C51564"/>
    <w:rsid w:val="00C74C77"/>
    <w:rsid w:val="00CA2B28"/>
    <w:rsid w:val="00CB0DF3"/>
    <w:rsid w:val="00D127A0"/>
    <w:rsid w:val="00D807B8"/>
    <w:rsid w:val="00EA6E5C"/>
    <w:rsid w:val="00EC6EF7"/>
    <w:rsid w:val="00EE76A2"/>
    <w:rsid w:val="00F52B2D"/>
    <w:rsid w:val="00F5331E"/>
    <w:rsid w:val="00F74C1F"/>
    <w:rsid w:val="00F916B8"/>
    <w:rsid w:val="00FB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77FB9"/>
  <w15:docId w15:val="{F07D2F0F-EDF7-2240-9CA2-4664CE1B3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0DD7"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0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0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paragraph" w:customStyle="1" w:styleId="pudlist-item">
    <w:name w:val="pud__list-item"/>
    <w:basedOn w:val="a1"/>
    <w:rsid w:val="00C30DD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550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8318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www.photocity.narod.ru/" TargetMode="External"/><Relationship Id="rId26" Type="http://schemas.openxmlformats.org/officeDocument/2006/relationships/hyperlink" Target="https://www.jstor.org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ib.alpinadigital.ru/" TargetMode="External"/><Relationship Id="rId34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s://www.emerald.com/insight/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://ebs.prospekt.org/books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hyperlink" Target="https://onlinelibrary.wiley.com/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elib.fa.ru/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s://spark-interfax.ru/" TargetMode="External"/><Relationship Id="rId27" Type="http://schemas.openxmlformats.org/officeDocument/2006/relationships/hyperlink" Target="https://www.oecd-ilibrary.org/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FA5743-0234-44EC-9733-735354052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6503</Words>
  <Characters>37070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Автеньева Полина Викторовна</cp:lastModifiedBy>
  <cp:revision>7</cp:revision>
  <cp:lastPrinted>2023-03-21T11:34:00Z</cp:lastPrinted>
  <dcterms:created xsi:type="dcterms:W3CDTF">2023-03-02T10:29:00Z</dcterms:created>
  <dcterms:modified xsi:type="dcterms:W3CDTF">2023-04-10T13:12:00Z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